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REQUERIMENTO DE TRANCAMENTO DE DISCIPLINA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 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Ilmo(a) Coordenador(a)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2"/>
        </w:rPr>
        <w:t>Eu,__________________________________________________________________________,aluno(a) do ________________________ Acadêmico, matrícula _______________________, solicito trancamento da disciplina _________________________________________________________________________________________________________________________________________________________,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2"/>
        </w:rPr>
        <w:t>código ____________________, de ______ créditos, _____ horas-aula, ministrada pelo(a) prof.(.ª)_____________________________________________________________________________________,pelo(s) seguinte(s) motivo(s):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2"/>
        </w:rPr>
        <w:t>Para isso declaro, em acordo com a Resolução n.º 52/2007 do CONSEPE, no seu art. 31, que ainda não foram integralizados mais de 30% das atividades da disciplina, que é a primeira vez que solicito o trancamento dessa disciplina e que tenho a aquiescência de meu orientador, conforme assinatura abaixo.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2"/>
        </w:rPr>
        <w:t>João Pessoa, _____/ _____ de 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2"/>
        </w:rPr>
        <w:t>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2"/>
        </w:rPr>
        <w:t>Assinatura do orientador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2"/>
        </w:rPr>
        <w:t>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2"/>
        </w:rPr>
        <w:t>Assinatura do(a) requerente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Arial" w:hAnsi="Arial" w:eastAsia="Arial" w:cs="Arial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Check list: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(  ) Requerimento;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(  )Histórico 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(  )Documentos comprobatórios .</w:t>
      </w:r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-301625</wp:posOffset>
          </wp:positionV>
          <wp:extent cx="1151890" cy="1151890"/>
          <wp:effectExtent l="0" t="0" r="10160" b="10160"/>
          <wp:wrapNone/>
          <wp:docPr id="7" name="Imagem 7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89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7af112-7dfe-4f53-ac8e-28d28a2a3f47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qFormat="1"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qFormat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qFormat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2023-01-26T13:49:39Z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D9312CB831C347FA9CC2651D15B61803</vt:lpwstr>
  </property>
</Properties>
</file>