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1200"/>
        <w:jc w:val="both"/>
        <w:spacing w:after="150" w:line="240" w:lineRule="auto"/>
        <w:shd w:val="clear" w:color="auto" w:fill="ffffff"/>
        <w:rPr>
          <w:rFonts w:ascii="Arial" w:hAnsi="Arial" w:cs="Arial" w:eastAsia="Times New Roman"/>
          <w:b/>
          <w:sz w:val="24"/>
          <w:szCs w:val="24"/>
          <w:lang w:eastAsia="pt-BR"/>
        </w:rPr>
      </w:pPr>
      <w:r>
        <w:rPr>
          <w:rFonts w:ascii="Arial" w:hAnsi="Arial" w:cs="Arial" w:eastAsia="Times New Roman"/>
          <w:b/>
          <w:sz w:val="24"/>
          <w:szCs w:val="24"/>
          <w:lang w:eastAsia="pt-BR"/>
        </w:rPr>
      </w:r>
      <w:r/>
    </w:p>
    <w:p>
      <w:pPr>
        <w:ind w:firstLine="1200"/>
        <w:jc w:val="left"/>
        <w:spacing w:after="150" w:line="240" w:lineRule="auto"/>
        <w:shd w:val="clear" w:color="auto" w:fill="ffffff"/>
        <w:rPr>
          <w:rFonts w:ascii="Arial" w:hAnsi="Arial" w:cs="Arial" w:eastAsia="Times New Roman"/>
          <w:b/>
          <w:i/>
          <w:iCs/>
          <w:sz w:val="24"/>
          <w:szCs w:val="24"/>
          <w:lang w:eastAsia="pt-BR"/>
        </w:rPr>
      </w:pPr>
      <w:r>
        <w:rPr>
          <w:rFonts w:ascii="Arial" w:hAnsi="Arial" w:cs="Arial" w:eastAsia="Times New Roman"/>
          <w:b/>
          <w:sz w:val="24"/>
          <w:szCs w:val="24"/>
          <w:lang w:eastAsia="pt-BR"/>
        </w:rPr>
        <w:t xml:space="preserve">FORMULÁRIO DE AUTORIZAÇÃO DE AFASTAMENTO DO PAÍS - MISSÃO OFICIAL</w:t>
      </w:r>
      <w:r>
        <w:rPr>
          <w:rFonts w:ascii="Arial" w:hAnsi="Arial" w:cs="Arial" w:eastAsia="Times New Roman"/>
          <w:b/>
          <w:i/>
          <w:iCs/>
          <w:sz w:val="24"/>
          <w:szCs w:val="24"/>
          <w:lang w:eastAsia="pt-BR"/>
        </w:rPr>
        <w:t xml:space="preserve"> </w:t>
      </w:r>
      <w:r/>
    </w:p>
    <w:p>
      <w:pPr>
        <w:ind w:firstLine="1200"/>
        <w:jc w:val="both"/>
        <w:spacing w:after="150" w:line="240" w:lineRule="auto"/>
        <w:shd w:val="clear" w:color="auto" w:fill="ffffff"/>
        <w:rPr>
          <w:rFonts w:ascii="Arial" w:hAnsi="Arial" w:cs="Arial" w:eastAsia="Times New Roman"/>
          <w:sz w:val="20"/>
          <w:szCs w:val="20"/>
          <w:lang w:eastAsia="pt-BR"/>
        </w:rPr>
      </w:pPr>
      <w:r>
        <w:rPr>
          <w:rFonts w:ascii="Arial" w:hAnsi="Arial" w:cs="Arial" w:eastAsia="Times New Roman"/>
          <w:i/>
          <w:iCs/>
          <w:sz w:val="20"/>
          <w:szCs w:val="20"/>
          <w:lang w:eastAsia="pt-BR"/>
        </w:rPr>
        <w:t xml:space="preserve">Prazo limite para a entrega da solicitação:</w:t>
      </w:r>
      <w:r>
        <w:rPr>
          <w:rFonts w:ascii="Arial" w:hAnsi="Arial" w:cs="Arial" w:eastAsia="Times New Roman"/>
          <w:i/>
          <w:iCs/>
          <w:sz w:val="20"/>
          <w:szCs w:val="20"/>
          <w:lang w:eastAsia="pt-BR"/>
        </w:rPr>
        <w:t xml:space="preserve"> </w:t>
      </w:r>
      <w:r>
        <w:rPr>
          <w:rFonts w:ascii="Arial" w:hAnsi="Arial" w:cs="Arial" w:eastAsia="Times New Roman"/>
          <w:iCs/>
          <w:sz w:val="20"/>
          <w:szCs w:val="20"/>
          <w:lang w:eastAsia="pt-BR"/>
        </w:rPr>
        <w:t xml:space="preserve">6</w:t>
      </w:r>
      <w:r>
        <w:rPr>
          <w:rFonts w:ascii="Arial" w:hAnsi="Arial" w:cs="Arial" w:eastAsia="Times New Roman"/>
          <w:sz w:val="20"/>
          <w:szCs w:val="20"/>
          <w:lang w:eastAsia="pt-BR"/>
        </w:rPr>
        <w:t xml:space="preserve">0</w:t>
      </w:r>
      <w:r>
        <w:rPr>
          <w:rFonts w:ascii="Arial" w:hAnsi="Arial" w:cs="Arial" w:eastAsia="Times New Roman"/>
          <w:sz w:val="20"/>
          <w:szCs w:val="20"/>
          <w:lang w:eastAsia="pt-BR"/>
        </w:rPr>
        <w:t xml:space="preserve"> dias antes do início da missão</w:t>
      </w:r>
      <w:r/>
    </w:p>
    <w:p>
      <w:pPr>
        <w:ind w:firstLine="1200"/>
        <w:jc w:val="both"/>
        <w:spacing w:after="150" w:line="240" w:lineRule="auto"/>
        <w:shd w:val="clear" w:color="auto" w:fill="ffffff"/>
        <w:rPr>
          <w:rFonts w:ascii="Arial" w:hAnsi="Arial" w:cs="Arial" w:eastAsia="Times New Roman"/>
          <w:sz w:val="24"/>
          <w:szCs w:val="24"/>
          <w:lang w:eastAsia="pt-BR"/>
        </w:rPr>
      </w:pPr>
      <w:r>
        <w:rPr>
          <w:rFonts w:ascii="Arial" w:hAnsi="Arial" w:cs="Arial" w:eastAsia="Times New Roman"/>
          <w:sz w:val="24"/>
          <w:szCs w:val="24"/>
          <w:lang w:eastAsia="pt-BR"/>
        </w:rPr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ffffff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8494"/>
      </w:tblGrid>
      <w:tr>
        <w:trPr/>
        <w:tc>
          <w:tcPr>
            <w:shd w:val="clear" w:color="auto" w:fill="e7e6e6" w:themeFill="background2"/>
            <w:tcMar>
              <w:left w:w="45" w:type="dxa"/>
              <w:top w:w="45" w:type="dxa"/>
              <w:right w:w="45" w:type="dxa"/>
              <w:bottom w:w="4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 w:eastAsia="Times New Roman"/>
                <w:b/>
                <w:sz w:val="24"/>
                <w:szCs w:val="24"/>
                <w:lang w:eastAsia="pt-BR"/>
              </w:rPr>
              <w:t xml:space="preserve">1. IDENTIFICAÇÃO</w:t>
            </w:r>
            <w:r/>
          </w:p>
        </w:tc>
      </w:tr>
      <w:tr>
        <w:trPr/>
        <w:tc>
          <w:tcPr>
            <w:shd w:val="clear" w:color="auto" w:fill="ffffff"/>
            <w:tcMar>
              <w:left w:w="45" w:type="dxa"/>
              <w:top w:w="45" w:type="dxa"/>
              <w:right w:w="45" w:type="dxa"/>
              <w:bottom w:w="4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sz w:val="24"/>
                <w:szCs w:val="24"/>
                <w:lang w:eastAsia="pt-BR"/>
              </w:rPr>
            </w:pPr>
            <w:r>
              <w:rPr>
                <w:rFonts w:ascii="Arial" w:hAnsi="Arial" w:cs="Arial" w:eastAsia="Times New Roman"/>
                <w:sz w:val="24"/>
                <w:szCs w:val="24"/>
                <w:lang w:eastAsia="pt-BR"/>
              </w:rPr>
              <w:t xml:space="preserve">1.1 Nome: </w:t>
            </w:r>
            <w:r/>
          </w:p>
        </w:tc>
      </w:tr>
      <w:tr>
        <w:trPr/>
        <w:tc>
          <w:tcPr>
            <w:shd w:val="clear" w:color="auto" w:fill="ffffff"/>
            <w:tcMar>
              <w:left w:w="45" w:type="dxa"/>
              <w:top w:w="45" w:type="dxa"/>
              <w:right w:w="45" w:type="dxa"/>
              <w:bottom w:w="4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sz w:val="24"/>
                <w:szCs w:val="24"/>
                <w:lang w:eastAsia="pt-BR"/>
              </w:rPr>
            </w:pPr>
            <w:r>
              <w:rPr>
                <w:rFonts w:ascii="Arial" w:hAnsi="Arial" w:cs="Arial" w:eastAsia="Times New Roman"/>
                <w:sz w:val="24"/>
                <w:szCs w:val="24"/>
                <w:lang w:eastAsia="pt-BR"/>
              </w:rPr>
              <w:t xml:space="preserve">1.2 Cargo/Função:</w:t>
            </w:r>
            <w:r/>
          </w:p>
        </w:tc>
      </w:tr>
      <w:tr>
        <w:trPr/>
        <w:tc>
          <w:tcPr>
            <w:shd w:val="clear" w:color="auto" w:fill="ffffff"/>
            <w:tcMar>
              <w:left w:w="45" w:type="dxa"/>
              <w:top w:w="45" w:type="dxa"/>
              <w:right w:w="45" w:type="dxa"/>
              <w:bottom w:w="4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sz w:val="24"/>
                <w:szCs w:val="24"/>
                <w:lang w:eastAsia="pt-BR"/>
              </w:rPr>
            </w:pPr>
            <w:r>
              <w:rPr>
                <w:rFonts w:ascii="Arial" w:hAnsi="Arial" w:cs="Arial" w:eastAsia="Times New Roman"/>
                <w:sz w:val="24"/>
                <w:szCs w:val="24"/>
                <w:lang w:eastAsia="pt-BR"/>
              </w:rPr>
              <w:t xml:space="preserve">1.3 Instituição:</w:t>
            </w:r>
            <w:r/>
          </w:p>
        </w:tc>
      </w:tr>
      <w:tr>
        <w:trPr/>
        <w:tc>
          <w:tcPr>
            <w:shd w:val="clear" w:color="auto" w:fill="e7e6e6" w:themeFill="background2"/>
            <w:tcMar>
              <w:left w:w="45" w:type="dxa"/>
              <w:top w:w="45" w:type="dxa"/>
              <w:right w:w="45" w:type="dxa"/>
              <w:bottom w:w="4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sz w:val="24"/>
                <w:szCs w:val="24"/>
                <w:lang w:eastAsia="pt-BR"/>
              </w:rPr>
            </w:pPr>
            <w:r>
              <w:rPr>
                <w:rFonts w:ascii="Arial" w:hAnsi="Arial" w:cs="Arial" w:eastAsia="Times New Roman"/>
                <w:sz w:val="24"/>
                <w:szCs w:val="24"/>
                <w:lang w:eastAsia="pt-BR"/>
              </w:rPr>
              <w:t xml:space="preserve">2</w:t>
            </w:r>
            <w:r>
              <w:rPr>
                <w:rFonts w:ascii="Arial" w:hAnsi="Arial" w:cs="Arial" w:eastAsia="Times New Roman"/>
                <w:b/>
                <w:sz w:val="24"/>
                <w:szCs w:val="24"/>
                <w:lang w:eastAsia="pt-BR"/>
              </w:rPr>
              <w:t xml:space="preserve">. DATA DA REALIZAÇÃO DO EVENTO</w:t>
            </w:r>
            <w:r/>
          </w:p>
        </w:tc>
      </w:tr>
      <w:tr>
        <w:trPr/>
        <w:tc>
          <w:tcPr>
            <w:shd w:val="clear" w:color="auto" w:fill="ffffff"/>
            <w:tcMar>
              <w:left w:w="45" w:type="dxa"/>
              <w:top w:w="45" w:type="dxa"/>
              <w:right w:w="45" w:type="dxa"/>
              <w:bottom w:w="4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sz w:val="24"/>
                <w:szCs w:val="24"/>
                <w:lang w:eastAsia="pt-BR"/>
              </w:rPr>
            </w:pPr>
            <w:r>
              <w:rPr>
                <w:rFonts w:ascii="Arial" w:hAnsi="Arial" w:cs="Arial" w:eastAsia="Times New Roman"/>
                <w:sz w:val="24"/>
                <w:szCs w:val="24"/>
                <w:lang w:eastAsia="pt-BR"/>
              </w:rPr>
              <w:t xml:space="preserve">2.1 Período: </w:t>
            </w:r>
            <w:r>
              <w:rPr>
                <w:rFonts w:ascii="Arial" w:hAnsi="Arial" w:cs="Arial" w:eastAsia="Times New Roman"/>
                <w:sz w:val="24"/>
                <w:szCs w:val="24"/>
                <w:lang w:eastAsia="pt-BR"/>
              </w:rPr>
              <w:t xml:space="preserve">de  a</w:t>
            </w:r>
            <w:r>
              <w:rPr>
                <w:rFonts w:ascii="Arial" w:hAnsi="Arial" w:cs="Arial" w:eastAsia="Times New Roman"/>
                <w:sz w:val="24"/>
                <w:szCs w:val="24"/>
                <w:lang w:eastAsia="pt-BR"/>
              </w:rPr>
              <w:t xml:space="preserve">  de  2019</w:t>
            </w:r>
            <w:r/>
          </w:p>
          <w:p>
            <w:pPr>
              <w:spacing w:after="0" w:line="240" w:lineRule="auto"/>
              <w:rPr>
                <w:rFonts w:ascii="Arial" w:hAnsi="Arial" w:cs="Arial" w:eastAsia="Times New Roman"/>
                <w:sz w:val="24"/>
                <w:szCs w:val="24"/>
                <w:lang w:eastAsia="pt-BR"/>
              </w:rPr>
            </w:pPr>
            <w:r>
              <w:rPr>
                <w:rFonts w:ascii="Arial" w:hAnsi="Arial" w:cs="Arial" w:eastAsia="Times New Roman"/>
                <w:sz w:val="24"/>
                <w:szCs w:val="24"/>
                <w:lang w:eastAsia="pt-BR"/>
              </w:rPr>
              <w:t xml:space="preserve">2.2 Período com trânsito incluso: </w:t>
            </w:r>
            <w:r>
              <w:rPr>
                <w:rFonts w:ascii="Arial" w:hAnsi="Arial" w:cs="Arial" w:eastAsia="Times New Roman"/>
                <w:sz w:val="24"/>
                <w:szCs w:val="24"/>
                <w:lang w:eastAsia="pt-BR"/>
              </w:rPr>
              <w:t xml:space="preserve">de  a</w:t>
            </w:r>
            <w:r>
              <w:rPr>
                <w:rFonts w:ascii="Arial" w:hAnsi="Arial" w:cs="Arial" w:eastAsia="Times New Roman"/>
                <w:sz w:val="24"/>
                <w:szCs w:val="24"/>
                <w:lang w:eastAsia="pt-BR"/>
              </w:rPr>
              <w:t xml:space="preserve">  de  2019</w:t>
            </w:r>
            <w:r/>
          </w:p>
          <w:p>
            <w:pPr>
              <w:spacing w:after="0" w:line="240" w:lineRule="auto"/>
              <w:rPr>
                <w:rFonts w:ascii="Arial" w:hAnsi="Arial" w:cs="Arial" w:eastAsia="Times New Roman"/>
                <w:sz w:val="24"/>
                <w:szCs w:val="24"/>
                <w:lang w:eastAsia="pt-BR"/>
              </w:rPr>
            </w:pPr>
            <w:r>
              <w:rPr>
                <w:rFonts w:ascii="Arial" w:hAnsi="Arial" w:cs="Arial" w:eastAsia="Times New Roman"/>
                <w:sz w:val="24"/>
                <w:szCs w:val="24"/>
                <w:lang w:eastAsia="pt-BR"/>
              </w:rPr>
              <w:t xml:space="preserve">2.3 </w:t>
            </w:r>
            <w:r>
              <w:rPr>
                <w:rFonts w:ascii="Arial" w:hAnsi="Arial" w:cs="Arial" w:eastAsia="Times New Roman"/>
                <w:sz w:val="24"/>
                <w:szCs w:val="24"/>
                <w:lang w:eastAsia="pt-BR"/>
              </w:rPr>
              <w:t xml:space="preserve">Cidade(</w:t>
            </w:r>
            <w:r>
              <w:rPr>
                <w:rFonts w:ascii="Arial" w:hAnsi="Arial" w:cs="Arial" w:eastAsia="Times New Roman"/>
                <w:sz w:val="24"/>
                <w:szCs w:val="24"/>
                <w:lang w:eastAsia="pt-BR"/>
              </w:rPr>
              <w:t xml:space="preserve">s): </w:t>
            </w:r>
            <w:r>
              <w:rPr>
                <w:rFonts w:ascii="Arial" w:hAnsi="Arial" w:cs="Arial" w:eastAsia="Times New Roman"/>
                <w:sz w:val="24"/>
                <w:szCs w:val="24"/>
                <w:lang w:eastAsia="pt-BR"/>
              </w:rPr>
              <w:t xml:space="preserve">                              </w:t>
            </w:r>
            <w:r>
              <w:rPr>
                <w:rFonts w:ascii="Arial" w:hAnsi="Arial" w:cs="Arial" w:eastAsia="Times New Roman"/>
                <w:sz w:val="24"/>
                <w:szCs w:val="24"/>
                <w:lang w:eastAsia="pt-BR"/>
              </w:rPr>
              <w:t xml:space="preserve">País(es):</w:t>
            </w:r>
            <w:r/>
          </w:p>
        </w:tc>
      </w:tr>
      <w:tr>
        <w:trPr/>
        <w:tc>
          <w:tcPr>
            <w:shd w:val="clear" w:color="auto" w:fill="e7e6e6" w:themeFill="background2"/>
            <w:tcMar>
              <w:left w:w="45" w:type="dxa"/>
              <w:top w:w="45" w:type="dxa"/>
              <w:right w:w="45" w:type="dxa"/>
              <w:bottom w:w="4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 w:eastAsia="Times New Roman"/>
                <w:b/>
                <w:sz w:val="24"/>
                <w:szCs w:val="24"/>
                <w:lang w:eastAsia="pt-BR"/>
              </w:rPr>
              <w:t xml:space="preserve">3. </w:t>
            </w:r>
            <w:r>
              <w:rPr>
                <w:rFonts w:ascii="Arial" w:hAnsi="Arial" w:cs="Arial" w:eastAsia="Times New Roman"/>
                <w:b/>
                <w:sz w:val="24"/>
                <w:szCs w:val="24"/>
                <w:shd w:val="clear" w:color="auto" w:fill="e7e6e6" w:themeFill="background2"/>
                <w:lang w:eastAsia="pt-BR"/>
              </w:rPr>
              <w:t xml:space="preserve">NATUREZA DO AFASTAMENTO</w:t>
            </w:r>
            <w:r/>
          </w:p>
        </w:tc>
      </w:tr>
      <w:tr>
        <w:trPr/>
        <w:tc>
          <w:tcPr>
            <w:shd w:val="clear" w:color="auto" w:fill="ffffff"/>
            <w:tcMar>
              <w:left w:w="45" w:type="dxa"/>
              <w:top w:w="45" w:type="dxa"/>
              <w:right w:w="45" w:type="dxa"/>
              <w:bottom w:w="4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sz w:val="24"/>
                <w:szCs w:val="24"/>
                <w:lang w:eastAsia="pt-BR"/>
              </w:rPr>
            </w:pPr>
            <w:r>
              <w:rPr>
                <w:rFonts w:ascii="Arial" w:hAnsi="Arial" w:cs="Arial" w:eastAsia="Times New Roman"/>
                <w:sz w:val="24"/>
                <w:szCs w:val="24"/>
                <w:lang w:eastAsia="pt-BR"/>
              </w:rPr>
              <w:t xml:space="preserve">3.1 </w:t>
            </w:r>
            <w:r>
              <w:rPr>
                <w:rFonts w:ascii="Arial" w:hAnsi="Arial" w:cs="Arial" w:eastAsia="Times New Roman"/>
                <w:sz w:val="24"/>
                <w:szCs w:val="24"/>
                <w:lang w:eastAsia="pt-BR"/>
              </w:rPr>
              <w:t xml:space="preserve">( )</w:t>
            </w:r>
            <w:r>
              <w:rPr>
                <w:rFonts w:ascii="Arial" w:hAnsi="Arial" w:cs="Arial" w:eastAsia="Times New Roman"/>
                <w:sz w:val="24"/>
                <w:szCs w:val="24"/>
                <w:lang w:eastAsia="pt-BR"/>
              </w:rPr>
              <w:t xml:space="preserve"> com ônus ( ) com ônus limitado ( ) sem ônus</w:t>
            </w:r>
            <w:r/>
          </w:p>
          <w:p>
            <w:pPr>
              <w:spacing w:after="0" w:line="240" w:lineRule="auto"/>
              <w:rPr>
                <w:rFonts w:ascii="Arial" w:hAnsi="Arial" w:cs="Arial" w:eastAsia="Times New Roman"/>
                <w:sz w:val="24"/>
                <w:szCs w:val="24"/>
                <w:lang w:eastAsia="pt-BR"/>
              </w:rPr>
            </w:pPr>
            <w:r>
              <w:rPr>
                <w:rFonts w:ascii="Arial" w:hAnsi="Arial" w:cs="Arial" w:eastAsia="Times New Roman"/>
                <w:sz w:val="24"/>
                <w:szCs w:val="24"/>
                <w:lang w:eastAsia="pt-BR"/>
              </w:rPr>
              <w:t xml:space="preserve">3.2 Órgão financiador:</w:t>
            </w:r>
            <w:r/>
          </w:p>
        </w:tc>
      </w:tr>
      <w:tr>
        <w:trPr/>
        <w:tc>
          <w:tcPr>
            <w:shd w:val="clear" w:color="auto" w:fill="e7e6e6" w:themeFill="background2"/>
            <w:tcMar>
              <w:left w:w="45" w:type="dxa"/>
              <w:top w:w="45" w:type="dxa"/>
              <w:right w:w="45" w:type="dxa"/>
              <w:bottom w:w="4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 w:eastAsia="Times New Roman"/>
                <w:b/>
                <w:sz w:val="24"/>
                <w:szCs w:val="24"/>
                <w:lang w:eastAsia="pt-BR"/>
              </w:rPr>
              <w:t xml:space="preserve">4. DADOS DA VIAGEM</w:t>
            </w:r>
            <w:r/>
          </w:p>
        </w:tc>
      </w:tr>
      <w:tr>
        <w:trPr/>
        <w:tc>
          <w:tcPr>
            <w:shd w:val="clear" w:color="auto" w:fill="ffffff"/>
            <w:tcMar>
              <w:left w:w="45" w:type="dxa"/>
              <w:top w:w="45" w:type="dxa"/>
              <w:right w:w="45" w:type="dxa"/>
              <w:bottom w:w="4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sz w:val="24"/>
                <w:szCs w:val="24"/>
                <w:lang w:eastAsia="pt-BR"/>
              </w:rPr>
            </w:pPr>
            <w:r>
              <w:rPr>
                <w:rFonts w:ascii="Arial" w:hAnsi="Arial" w:cs="Arial" w:eastAsia="Times New Roman"/>
                <w:sz w:val="24"/>
                <w:szCs w:val="24"/>
                <w:lang w:eastAsia="pt-BR"/>
              </w:rPr>
              <w:t xml:space="preserve">4.1 Valor da Passagem*: R$</w:t>
            </w:r>
            <w:r/>
          </w:p>
          <w:p>
            <w:pPr>
              <w:spacing w:after="0" w:line="240" w:lineRule="auto"/>
              <w:rPr>
                <w:rFonts w:ascii="Arial" w:hAnsi="Arial" w:cs="Arial" w:eastAsia="Times New Roman"/>
                <w:sz w:val="24"/>
                <w:szCs w:val="24"/>
                <w:lang w:eastAsia="pt-BR"/>
              </w:rPr>
            </w:pPr>
            <w:r>
              <w:rPr>
                <w:rFonts w:ascii="Arial" w:hAnsi="Arial" w:cs="Arial" w:eastAsia="Times New Roman"/>
                <w:sz w:val="24"/>
                <w:szCs w:val="24"/>
                <w:lang w:eastAsia="pt-BR"/>
              </w:rPr>
              <w:t xml:space="preserve">Classe:</w:t>
            </w:r>
            <w:r/>
          </w:p>
          <w:p>
            <w:pPr>
              <w:spacing w:after="0" w:line="240" w:lineRule="auto"/>
              <w:rPr>
                <w:rFonts w:ascii="Arial" w:hAnsi="Arial" w:cs="Arial" w:eastAsia="Times New Roman"/>
                <w:sz w:val="24"/>
                <w:szCs w:val="24"/>
                <w:lang w:eastAsia="pt-BR"/>
              </w:rPr>
            </w:pPr>
            <w:r>
              <w:rPr>
                <w:rFonts w:ascii="Arial" w:hAnsi="Arial" w:cs="Arial" w:eastAsia="Times New Roman"/>
                <w:sz w:val="24"/>
                <w:szCs w:val="24"/>
                <w:lang w:eastAsia="pt-BR"/>
              </w:rPr>
              <w:t xml:space="preserve">Trecho:</w:t>
            </w:r>
            <w:r/>
          </w:p>
        </w:tc>
      </w:tr>
      <w:tr>
        <w:trPr/>
        <w:tc>
          <w:tcPr>
            <w:shd w:val="clear" w:color="auto" w:fill="ffffff"/>
            <w:tcMar>
              <w:left w:w="45" w:type="dxa"/>
              <w:top w:w="45" w:type="dxa"/>
              <w:right w:w="45" w:type="dxa"/>
              <w:bottom w:w="45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Arial" w:hAnsi="Arial" w:cs="Arial" w:eastAsia="Times New Roman"/>
                <w:sz w:val="24"/>
                <w:szCs w:val="24"/>
                <w:lang w:eastAsia="pt-BR"/>
              </w:rPr>
            </w:pPr>
            <w:r>
              <w:rPr>
                <w:rFonts w:ascii="Arial" w:hAnsi="Arial" w:cs="Arial" w:eastAsia="Times New Roman"/>
                <w:sz w:val="24"/>
                <w:szCs w:val="24"/>
                <w:lang w:eastAsia="pt-BR"/>
              </w:rPr>
              <w:t xml:space="preserve">*</w:t>
            </w:r>
            <w:r>
              <w:rPr>
                <w:rFonts w:ascii="Arial" w:hAnsi="Arial" w:cs="Arial" w:eastAsia="Times New Roman"/>
                <w:i/>
                <w:iCs/>
                <w:sz w:val="24"/>
                <w:szCs w:val="24"/>
                <w:lang w:eastAsia="pt-BR"/>
              </w:rPr>
              <w:t xml:space="preserve">É necessário anexar cópia da reserva</w:t>
            </w:r>
            <w:r>
              <w:rPr>
                <w:rFonts w:ascii="Arial" w:hAnsi="Arial" w:cs="Arial" w:eastAsia="Times New Roman"/>
                <w:i/>
                <w:iCs/>
                <w:sz w:val="24"/>
                <w:szCs w:val="24"/>
                <w:lang w:eastAsia="pt-BR"/>
              </w:rPr>
              <w:t xml:space="preserve"> ou cotação</w:t>
            </w:r>
            <w:r>
              <w:rPr>
                <w:rFonts w:ascii="Arial" w:hAnsi="Arial" w:cs="Arial" w:eastAsia="Times New Roman"/>
                <w:i/>
                <w:iCs/>
                <w:sz w:val="24"/>
                <w:szCs w:val="24"/>
                <w:lang w:eastAsia="pt-BR"/>
              </w:rPr>
              <w:t xml:space="preserve"> de passagem aérea a ser utilizada</w:t>
            </w:r>
            <w:r>
              <w:rPr>
                <w:rFonts w:ascii="Arial" w:hAnsi="Arial" w:cs="Arial" w:eastAsia="Times New Roman"/>
                <w:i/>
                <w:iCs/>
                <w:sz w:val="24"/>
                <w:szCs w:val="24"/>
                <w:lang w:eastAsia="pt-BR"/>
              </w:rPr>
              <w:t xml:space="preserve">.</w:t>
            </w:r>
            <w:r/>
          </w:p>
        </w:tc>
      </w:tr>
      <w:tr>
        <w:trPr/>
        <w:tc>
          <w:tcPr>
            <w:shd w:val="clear" w:color="auto" w:fill="ffffff"/>
            <w:tcMar>
              <w:left w:w="45" w:type="dxa"/>
              <w:top w:w="45" w:type="dxa"/>
              <w:right w:w="45" w:type="dxa"/>
              <w:bottom w:w="4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sz w:val="24"/>
                <w:szCs w:val="24"/>
                <w:lang w:eastAsia="pt-BR"/>
              </w:rPr>
            </w:pPr>
            <w:r>
              <w:rPr>
                <w:rFonts w:ascii="Arial" w:hAnsi="Arial" w:cs="Arial" w:eastAsia="Times New Roman"/>
                <w:sz w:val="24"/>
                <w:szCs w:val="24"/>
                <w:lang w:eastAsia="pt-BR"/>
              </w:rPr>
              <w:t xml:space="preserve">4.2 Nº de Diárias:</w:t>
            </w:r>
            <w:r/>
          </w:p>
          <w:p>
            <w:pPr>
              <w:spacing w:after="0" w:line="240" w:lineRule="auto"/>
              <w:rPr>
                <w:rFonts w:ascii="Arial" w:hAnsi="Arial" w:cs="Arial" w:eastAsia="Times New Roman"/>
                <w:sz w:val="24"/>
                <w:szCs w:val="24"/>
                <w:lang w:eastAsia="pt-BR"/>
              </w:rPr>
            </w:pPr>
            <w:r>
              <w:rPr>
                <w:rFonts w:ascii="Arial" w:hAnsi="Arial" w:cs="Arial" w:eastAsia="Times New Roman"/>
                <w:sz w:val="24"/>
                <w:szCs w:val="24"/>
                <w:lang w:eastAsia="pt-BR"/>
              </w:rPr>
              <w:t xml:space="preserve">Valor Unitário da Diária: US$</w:t>
            </w:r>
            <w:r/>
          </w:p>
        </w:tc>
      </w:tr>
      <w:tr>
        <w:trPr/>
        <w:tc>
          <w:tcPr>
            <w:shd w:val="clear" w:color="auto" w:fill="e7e6e6" w:themeFill="background2"/>
            <w:tcMar>
              <w:left w:w="45" w:type="dxa"/>
              <w:top w:w="45" w:type="dxa"/>
              <w:right w:w="45" w:type="dxa"/>
              <w:bottom w:w="4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 w:eastAsia="Times New Roman"/>
                <w:b/>
                <w:sz w:val="24"/>
                <w:szCs w:val="24"/>
                <w:lang w:eastAsia="pt-BR"/>
              </w:rPr>
              <w:t xml:space="preserve">5. JUSTIFICATIVA PARA PARTICIPAÇÃO NA MISSÃO</w:t>
            </w:r>
            <w:r/>
          </w:p>
        </w:tc>
      </w:tr>
      <w:tr>
        <w:trPr/>
        <w:tc>
          <w:tcPr>
            <w:shd w:val="clear" w:color="auto" w:fill="ffffff"/>
            <w:tcMar>
              <w:left w:w="45" w:type="dxa"/>
              <w:top w:w="45" w:type="dxa"/>
              <w:right w:w="45" w:type="dxa"/>
              <w:bottom w:w="4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sz w:val="24"/>
                <w:szCs w:val="24"/>
                <w:lang w:eastAsia="pt-BR"/>
              </w:rPr>
            </w:pPr>
            <w:r>
              <w:rPr>
                <w:rFonts w:ascii="Arial" w:hAnsi="Arial" w:cs="Arial" w:eastAsia="Times New Roman"/>
                <w:sz w:val="24"/>
                <w:szCs w:val="24"/>
                <w:lang w:eastAsia="pt-BR"/>
              </w:rPr>
              <w:t xml:space="preserve">5.1 Objetivo da Viagem:</w:t>
            </w:r>
            <w:r/>
          </w:p>
        </w:tc>
      </w:tr>
      <w:tr>
        <w:trPr/>
        <w:tc>
          <w:tcPr>
            <w:shd w:val="clear" w:color="auto" w:fill="ffffff"/>
            <w:tcMar>
              <w:left w:w="45" w:type="dxa"/>
              <w:top w:w="45" w:type="dxa"/>
              <w:right w:w="45" w:type="dxa"/>
              <w:bottom w:w="4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sz w:val="24"/>
                <w:szCs w:val="24"/>
                <w:lang w:eastAsia="pt-BR"/>
              </w:rPr>
            </w:pPr>
            <w:r>
              <w:rPr>
                <w:rFonts w:ascii="Arial" w:hAnsi="Arial" w:cs="Arial" w:eastAsia="Times New Roman"/>
                <w:sz w:val="24"/>
                <w:szCs w:val="24"/>
                <w:lang w:eastAsia="pt-BR"/>
              </w:rPr>
              <w:t xml:space="preserve">5.2 Resultados esperados e impacto da viagem nos programas, projetos ou ações em andamento </w:t>
            </w:r>
            <w:r>
              <w:rPr>
                <w:rFonts w:ascii="Arial" w:hAnsi="Arial" w:cs="Arial" w:eastAsia="Times New Roman"/>
                <w:sz w:val="24"/>
                <w:szCs w:val="24"/>
                <w:lang w:eastAsia="pt-BR"/>
              </w:rPr>
              <w:t xml:space="preserve">na UFPB</w:t>
            </w:r>
            <w:r>
              <w:rPr>
                <w:rFonts w:ascii="Arial" w:hAnsi="Arial" w:cs="Arial" w:eastAsia="Times New Roman"/>
                <w:sz w:val="24"/>
                <w:szCs w:val="24"/>
                <w:lang w:eastAsia="pt-BR"/>
              </w:rPr>
              <w:t xml:space="preserve">:</w:t>
            </w:r>
            <w:r/>
          </w:p>
        </w:tc>
      </w:tr>
      <w:tr>
        <w:trPr/>
        <w:tc>
          <w:tcPr>
            <w:shd w:val="clear" w:color="auto" w:fill="ffffff"/>
            <w:tcMar>
              <w:left w:w="45" w:type="dxa"/>
              <w:top w:w="45" w:type="dxa"/>
              <w:right w:w="45" w:type="dxa"/>
              <w:bottom w:w="4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sz w:val="24"/>
                <w:szCs w:val="24"/>
                <w:lang w:eastAsia="pt-BR"/>
              </w:rPr>
            </w:pPr>
            <w:r>
              <w:rPr>
                <w:rFonts w:ascii="Arial" w:hAnsi="Arial" w:cs="Arial" w:eastAsia="Times New Roman"/>
                <w:sz w:val="24"/>
                <w:szCs w:val="24"/>
                <w:lang w:eastAsia="pt-BR"/>
              </w:rPr>
              <w:t xml:space="preserve">5.3 Prejuízos para </w:t>
            </w:r>
            <w:r>
              <w:rPr>
                <w:rFonts w:ascii="Arial" w:hAnsi="Arial" w:cs="Arial" w:eastAsia="Times New Roman"/>
                <w:sz w:val="24"/>
                <w:szCs w:val="24"/>
                <w:lang w:eastAsia="pt-BR"/>
              </w:rPr>
              <w:t xml:space="preserve">a UFPB</w:t>
            </w:r>
            <w:r>
              <w:rPr>
                <w:rFonts w:ascii="Arial" w:hAnsi="Arial" w:cs="Arial" w:eastAsia="Times New Roman"/>
                <w:sz w:val="24"/>
                <w:szCs w:val="24"/>
                <w:lang w:eastAsia="pt-BR"/>
              </w:rPr>
              <w:t xml:space="preserve"> da não participação do servidor no referido evento:</w:t>
            </w:r>
            <w:r/>
          </w:p>
          <w:p>
            <w:pPr>
              <w:spacing w:after="0" w:line="240" w:lineRule="auto"/>
              <w:rPr>
                <w:rFonts w:ascii="Arial" w:hAnsi="Arial" w:cs="Arial" w:eastAsia="Times New Roman"/>
                <w:sz w:val="24"/>
                <w:szCs w:val="24"/>
                <w:lang w:eastAsia="pt-BR"/>
              </w:rPr>
            </w:pPr>
            <w:r>
              <w:rPr>
                <w:rFonts w:ascii="Arial" w:hAnsi="Arial" w:cs="Arial" w:eastAsia="Times New Roman"/>
                <w:sz w:val="24"/>
                <w:szCs w:val="24"/>
                <w:lang w:eastAsia="pt-BR"/>
              </w:rPr>
            </w:r>
            <w:r/>
          </w:p>
        </w:tc>
      </w:tr>
      <w:tr>
        <w:trPr/>
        <w:tc>
          <w:tcPr>
            <w:shd w:val="clear" w:color="auto" w:fill="ffffff"/>
            <w:tcMar>
              <w:left w:w="45" w:type="dxa"/>
              <w:top w:w="45" w:type="dxa"/>
              <w:right w:w="45" w:type="dxa"/>
              <w:bottom w:w="4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sz w:val="24"/>
                <w:szCs w:val="24"/>
                <w:lang w:eastAsia="pt-BR"/>
              </w:rPr>
            </w:pPr>
            <w:r>
              <w:rPr>
                <w:rFonts w:ascii="Arial" w:hAnsi="Arial" w:cs="Arial" w:eastAsia="Times New Roman"/>
                <w:sz w:val="24"/>
                <w:szCs w:val="24"/>
                <w:lang w:eastAsia="pt-BR"/>
              </w:rPr>
              <w:t xml:space="preserve">6. Proponente (setor)</w:t>
            </w:r>
            <w:r>
              <w:rPr>
                <w:rFonts w:ascii="Arial" w:hAnsi="Arial" w:cs="Arial" w:eastAsia="Times New Roman"/>
                <w:sz w:val="24"/>
                <w:szCs w:val="24"/>
                <w:lang w:eastAsia="pt-BR"/>
              </w:rPr>
              <w:t xml:space="preserve">: </w:t>
            </w:r>
            <w:r/>
          </w:p>
        </w:tc>
      </w:tr>
      <w:tr>
        <w:trPr/>
        <w:tc>
          <w:tcPr>
            <w:shd w:val="clear" w:color="auto" w:fill="ffffff"/>
            <w:tcMar>
              <w:left w:w="45" w:type="dxa"/>
              <w:top w:w="45" w:type="dxa"/>
              <w:right w:w="45" w:type="dxa"/>
              <w:bottom w:w="45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sz w:val="24"/>
                <w:szCs w:val="24"/>
                <w:lang w:eastAsia="pt-BR"/>
              </w:rPr>
            </w:pPr>
            <w:r>
              <w:rPr>
                <w:rFonts w:ascii="Arial" w:hAnsi="Arial" w:cs="Arial" w:eastAsia="Times New Roman"/>
                <w:sz w:val="24"/>
                <w:szCs w:val="24"/>
                <w:lang w:eastAsia="pt-BR"/>
              </w:rPr>
              <w:t xml:space="preserve">Data:</w:t>
            </w:r>
            <w:r/>
          </w:p>
          <w:p>
            <w:pPr>
              <w:spacing w:after="0" w:line="240" w:lineRule="auto"/>
              <w:rPr>
                <w:rFonts w:ascii="Arial" w:hAnsi="Arial" w:cs="Arial" w:eastAsia="Times New Roman"/>
                <w:sz w:val="24"/>
                <w:szCs w:val="24"/>
                <w:lang w:eastAsia="pt-BR"/>
              </w:rPr>
            </w:pPr>
            <w:r>
              <w:rPr>
                <w:rFonts w:ascii="Arial" w:hAnsi="Arial" w:cs="Arial" w:eastAsia="Times New Roman"/>
                <w:sz w:val="24"/>
                <w:szCs w:val="24"/>
                <w:lang w:eastAsia="pt-BR"/>
              </w:rPr>
            </w:r>
            <w:r/>
          </w:p>
          <w:p>
            <w:pPr>
              <w:spacing w:after="0" w:line="240" w:lineRule="auto"/>
              <w:rPr>
                <w:rFonts w:ascii="Arial" w:hAnsi="Arial" w:cs="Arial" w:eastAsia="Times New Roman"/>
                <w:sz w:val="24"/>
                <w:szCs w:val="24"/>
                <w:lang w:eastAsia="pt-BR"/>
              </w:rPr>
            </w:pPr>
            <w:r>
              <w:rPr>
                <w:rFonts w:ascii="Arial" w:hAnsi="Arial" w:cs="Arial" w:eastAsia="Times New Roman"/>
                <w:sz w:val="24"/>
                <w:szCs w:val="24"/>
                <w:lang w:eastAsia="pt-BR"/>
              </w:rPr>
              <w:t xml:space="preserve">Identificação:</w:t>
            </w:r>
            <w:bookmarkStart w:id="0" w:name="_GoBack"/>
            <w:r/>
            <w:bookmarkEnd w:id="0"/>
            <w:r/>
            <w:r/>
          </w:p>
        </w:tc>
      </w:tr>
    </w:tbl>
    <w:p>
      <w:r/>
      <w:r/>
    </w:p>
    <w:sectPr>
      <w:headerReference w:type="default" r:id="rId8"/>
      <w:footnotePr/>
      <w:endnotePr/>
      <w:type w:val="nextPage"/>
      <w:pgSz w:w="11906" w:h="16838" w:orient="portrait"/>
      <w:pgMar w:top="1417" w:right="1701" w:bottom="1417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_825"/>
      <w:jc w:val="center"/>
      <w:spacing w:before="0" w:beforeAutospacing="0" w:after="0" w:afterAutospacing="0"/>
    </w:pPr>
    <w:r>
      <w:rPr>
        <w:b/>
        <w:bCs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1312" behindDoc="1" locked="0" layoutInCell="1" allowOverlap="1">
              <wp:simplePos x="0" y="0"/>
              <wp:positionH relativeFrom="column">
                <wp:posOffset>-275590</wp:posOffset>
              </wp:positionH>
              <wp:positionV relativeFrom="paragraph">
                <wp:posOffset>-329565</wp:posOffset>
              </wp:positionV>
              <wp:extent cx="1076960" cy="1076960"/>
              <wp:effectExtent l="0" t="0" r="8890" b="8890"/>
              <wp:wrapNone/>
              <wp:docPr id="1" name="Imagem 8" descr="Logo PPGE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20328120" name="Imagem 8" descr="Logo PPGE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076959" cy="107695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-251661312;o:allowoverlap:true;o:allowincell:true;mso-position-horizontal-relative:text;margin-left:-21.7pt;mso-position-horizontal:absolute;mso-position-vertical-relative:text;margin-top:-25.9pt;mso-position-vertical:absolute;width:84.8pt;height:84.8pt;" stroked="false">
              <v:path textboxrect="0,0,0,0"/>
              <v:imagedata r:id="rId1" o:title=""/>
            </v:shape>
          </w:pict>
        </mc:Fallback>
      </mc:AlternateContent>
    </w:r>
    <w:r>
      <w:rPr>
        <w:b/>
        <w:bCs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1" locked="0" layoutInCell="1" allowOverlap="1">
              <wp:simplePos x="0" y="0"/>
              <wp:positionH relativeFrom="margin">
                <wp:posOffset>4627245</wp:posOffset>
              </wp:positionH>
              <wp:positionV relativeFrom="paragraph">
                <wp:posOffset>-213995</wp:posOffset>
              </wp:positionV>
              <wp:extent cx="657225" cy="838200"/>
              <wp:effectExtent l="0" t="0" r="9525" b="0"/>
              <wp:wrapNone/>
              <wp:docPr id="2" name="Imagem 4" descr="Desenho de personagem de desenho animado&#10;&#10;Descrição gerada automaticamente com confiança média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71199073" name="Imagem 4" descr="Desenho de personagem de desenho animado&#10;&#10;Descrição gerada automaticamente com confiança média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667228" cy="85095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-251659264;o:allowoverlap:true;o:allowincell:true;mso-position-horizontal-relative:margin;margin-left:364.3pt;mso-position-horizontal:absolute;mso-position-vertical-relative:text;margin-top:-16.8pt;mso-position-vertical:absolute;width:51.8pt;height:66.0pt;" stroked="false">
              <v:path textboxrect="0,0,0,0"/>
              <v:imagedata r:id="rId2" o:title=""/>
            </v:shape>
          </w:pict>
        </mc:Fallback>
      </mc:AlternateContent>
    </w:r>
    <w:r>
      <w:rPr>
        <w:b/>
        <w:bCs/>
      </w:rPr>
      <w:t xml:space="preserve">UNIVERSIDADE FEDERAL DA PARAÍBA</w:t>
    </w:r>
    <w:r>
      <w:rPr>
        <w:b/>
      </w:rPr>
    </w:r>
    <w:r/>
  </w:p>
  <w:p>
    <w:pPr>
      <w:pStyle w:val="1_825"/>
      <w:spacing w:before="0" w:beforeAutospacing="0" w:after="0" w:afterAutospacing="0"/>
      <w:tabs>
        <w:tab w:val="center" w:pos="4252" w:leader="none"/>
        <w:tab w:val="right" w:pos="8504" w:leader="none"/>
      </w:tabs>
    </w:pPr>
    <w:r>
      <w:rPr>
        <w:b/>
        <w:bCs/>
      </w:rPr>
      <w:tab/>
    </w:r>
    <w:r>
      <w:rPr>
        <w:b/>
        <w:bCs/>
      </w:rPr>
      <w:t xml:space="preserve">PROGRAMA DE PÓS-GRADUAÇÃO EM EDUCAÇÃO</w:t>
    </w:r>
    <w:r>
      <w:rPr>
        <w:b/>
        <w:bCs/>
      </w:rPr>
      <w:tab/>
    </w:r>
    <w:r/>
    <w:r/>
  </w:p>
  <w:p>
    <w:pPr>
      <w:pStyle w:val="1_825"/>
      <w:jc w:val="center"/>
      <w:spacing w:before="0" w:beforeAutospacing="0" w:after="0" w:afterAutospacing="0"/>
    </w:pPr>
    <w:r>
      <w:rPr>
        <w:b/>
        <w:bCs/>
      </w:rPr>
      <w:t xml:space="preserve">CENTRO DE EDUCAÇÃO</w:t>
    </w:r>
    <w:r/>
    <w:r/>
  </w:p>
  <w:p>
    <w:pPr>
      <w:pStyle w:val="40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pt-BR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 w:customStyle="1">
    <w:name w:val="dou-paragraph"/>
    <w:basedOn w:val="598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pt-BR"/>
    </w:rPr>
  </w:style>
  <w:style w:type="character" w:styleId="603">
    <w:name w:val="Emphasis"/>
    <w:basedOn w:val="599"/>
    <w:uiPriority w:val="20"/>
    <w:qFormat/>
    <w:rPr>
      <w:i/>
      <w:iCs/>
    </w:rPr>
  </w:style>
  <w:style w:type="paragraph" w:styleId="1_825">
    <w:name w:val="Normal (Web)"/>
    <w:basedOn w:val="652"/>
    <w:uiPriority w:val="99"/>
    <w:semiHidden/>
    <w:unhideWhenUsed/>
    <w:qFormat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cs="Times New Roman" w:eastAsia="Times New Roman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pt-BR" w:bidi="ar-SA" w:eastAsia="pt-BR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</dc:creator>
  <cp:keywords/>
  <dc:description/>
  <cp:revision>2</cp:revision>
  <dcterms:created xsi:type="dcterms:W3CDTF">2020-01-15T19:42:00Z</dcterms:created>
  <dcterms:modified xsi:type="dcterms:W3CDTF">2023-01-30T14:33:07Z</dcterms:modified>
</cp:coreProperties>
</file>