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svg" ContentType="image/sv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5122545</wp:posOffset>
            </wp:positionH>
            <wp:positionV relativeFrom="paragraph">
              <wp:posOffset>113665</wp:posOffset>
            </wp:positionV>
            <wp:extent cx="948055" cy="948055"/>
            <wp:effectExtent l="0" t="0" r="0" b="0"/>
            <wp:wrapSquare wrapText="largest"/>
            <wp:docPr id="1" name="Figura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41910</wp:posOffset>
            </wp:positionH>
            <wp:positionV relativeFrom="paragraph">
              <wp:posOffset>36195</wp:posOffset>
            </wp:positionV>
            <wp:extent cx="802640" cy="1134745"/>
            <wp:effectExtent l="0" t="0" r="0" b="0"/>
            <wp:wrapSquare wrapText="largest"/>
            <wp:docPr id="2" name="Figura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UNIVERSIDADE FEDERAL DA PARAÍBA</w:t>
      </w:r>
    </w:p>
    <w:p>
      <w:pPr>
        <w:pStyle w:val="Normal"/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CENTRO DE TECNOLOGIA</w:t>
      </w:r>
    </w:p>
    <w:p>
      <w:pPr>
        <w:pStyle w:val="Normal"/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DEPARTAMENTO DE ENGENHARIA DE MATERIAIS</w:t>
      </w:r>
    </w:p>
    <w:p>
      <w:pPr>
        <w:pStyle w:val="Normal"/>
        <w:bidi w:val="0"/>
        <w:jc w:val="center"/>
        <w:rPr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bidi w:val="0"/>
        <w:jc w:val="center"/>
        <w:rPr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bidi w:val="0"/>
        <w:jc w:val="center"/>
        <w:rPr>
          <w:b/>
          <w:bCs/>
          <w:sz w:val="24"/>
          <w:u w:val="thick"/>
        </w:rPr>
      </w:pPr>
      <w:r>
        <w:rPr>
          <w:b/>
          <w:bCs/>
          <w:sz w:val="24"/>
          <w:u w:val="thick"/>
        </w:rPr>
        <w:t>REQUISIÇÃO DE ANÁLISES</w:t>
      </w:r>
    </w:p>
    <w:p>
      <w:pPr>
        <w:pStyle w:val="Normal"/>
        <w:bidi w:val="0"/>
        <w:jc w:val="center"/>
        <w:rPr>
          <w:b/>
          <w:bCs/>
          <w:sz w:val="24"/>
          <w:u w:val="thick"/>
        </w:rPr>
      </w:pPr>
      <w:r>
        <w:rPr>
          <w:b/>
          <w:bCs/>
          <w:sz w:val="24"/>
          <w:u w:val="thick"/>
        </w:rPr>
        <w:t>ANÁLISES TÉRMICAS – TGA/DTA/DSC</w:t>
      </w:r>
    </w:p>
    <w:p>
      <w:pPr>
        <w:pStyle w:val="Normal"/>
        <w:bidi w:val="0"/>
        <w:jc w:val="center"/>
        <w:rPr>
          <w:b/>
          <w:bCs/>
          <w:sz w:val="16"/>
          <w:u w:val="thick"/>
        </w:rPr>
      </w:pPr>
      <w:r>
        <w:rPr>
          <w:b/>
          <w:bCs/>
          <w:sz w:val="16"/>
          <w:u w:val="thick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DATA DE ENTRADA</w:t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RECEBIDO POR:</w:t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Nº OS (Mês/Ano)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sz w:val="16"/>
              </w:rPr>
            </w:pPr>
            <w:r>
              <w:rPr>
                <w:sz w:val="16"/>
              </w:rPr>
              <w:t>_____/ ____/ ________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bidi w:val="0"/>
        <w:jc w:val="center"/>
        <w:rPr>
          <w:b/>
          <w:bCs/>
          <w:sz w:val="16"/>
          <w:u w:val="thick"/>
        </w:rPr>
      </w:pPr>
      <w:r>
        <w:rPr>
          <w:b/>
          <w:bCs/>
          <w:sz w:val="16"/>
          <w:u w:val="thick"/>
        </w:rPr>
      </w:r>
    </w:p>
    <w:p>
      <w:pPr>
        <w:pStyle w:val="Normal"/>
        <w:bidi w:val="0"/>
        <w:jc w:val="start"/>
        <w:rPr>
          <w:b/>
          <w:bCs/>
          <w:position w:val="0"/>
          <w:sz w:val="16"/>
          <w:sz w:val="16"/>
          <w:u w:val="none"/>
          <w:vertAlign w:val="baseline"/>
        </w:rPr>
      </w:pPr>
      <w:r>
        <w:rPr>
          <w:b/>
          <w:bCs/>
          <w:position w:val="0"/>
          <w:sz w:val="16"/>
          <w:sz w:val="16"/>
          <w:u w:val="none"/>
          <w:vertAlign w:val="baseline"/>
        </w:rPr>
        <w:t>DADOS DO REMETENTE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Orientador:</w:t>
            </w:r>
          </w:p>
        </w:tc>
        <w:tc>
          <w:tcPr>
            <w:tcW w:w="481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Instituição</w:t>
            </w:r>
          </w:p>
        </w:tc>
        <w:tc>
          <w:tcPr>
            <w:tcW w:w="481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>
        <w:trPr/>
        <w:tc>
          <w:tcPr>
            <w:tcW w:w="9637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Tipo de Pesquisa: (   ) Consultoria         (   ) IC/IT         (   ) TCC         (   ) MSc.         (   ) DSc         (   ) Pós-Doc</w:t>
            </w:r>
          </w:p>
        </w:tc>
      </w:tr>
    </w:tbl>
    <w:p>
      <w:pPr>
        <w:pStyle w:val="Normal"/>
        <w:bidi w:val="0"/>
        <w:jc w:val="center"/>
        <w:rPr>
          <w:b/>
          <w:bCs/>
          <w:sz w:val="16"/>
          <w:u w:val="thick"/>
        </w:rPr>
      </w:pPr>
      <w:r>
        <w:rPr>
          <w:b/>
          <w:bCs/>
          <w:sz w:val="16"/>
          <w:u w:val="thick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CONDIÇÕES DE RECEBIMENTO E ARMAZENAMENTO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Recebimento:</w:t>
            </w:r>
          </w:p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Armazenamento: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DESCRIÇÃO DA(S) AMOSTRA(S)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Natureza Física e Química:</w:t>
            </w:r>
          </w:p>
        </w:tc>
        <w:tc>
          <w:tcPr>
            <w:tcW w:w="48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Ponto de fusão: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Corrosiva? (   ) Sim (   ) Não</w:t>
            </w:r>
          </w:p>
        </w:tc>
        <w:tc>
          <w:tcPr>
            <w:tcW w:w="481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Cancerígena? (   ) Sim (  ) Não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Contém metais pesados? (   ) Sim (   ) Não</w:t>
            </w:r>
          </w:p>
        </w:tc>
        <w:tc>
          <w:tcPr>
            <w:tcW w:w="481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Quais?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Libera gases? (   ) Sim (   ) Não</w:t>
            </w:r>
          </w:p>
        </w:tc>
        <w:tc>
          <w:tcPr>
            <w:tcW w:w="481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Quais?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CONDIÇÕES DE ANÁLISES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Tipo de Analise: (   )TGA      (   )DTA      (   )DSC</w:t>
            </w:r>
          </w:p>
        </w:tc>
        <w:tc>
          <w:tcPr>
            <w:tcW w:w="48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Taxa de Aquecimento: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 xml:space="preserve">Tipo de Cadinho: (   ) Platina      (   ) </w:t>
            </w:r>
            <w:r>
              <w:rPr>
                <w:sz w:val="16"/>
              </w:rPr>
              <w:t>Alumínio</w:t>
            </w:r>
          </w:p>
        </w:tc>
        <w:tc>
          <w:tcPr>
            <w:tcW w:w="481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Tipo de Gás:     (   )</w:t>
            </w:r>
            <w:r>
              <w:rPr>
                <w:sz w:val="16"/>
              </w:rPr>
              <w:t>Oxigênio</w:t>
            </w:r>
            <w:r>
              <w:rPr>
                <w:sz w:val="16"/>
              </w:rPr>
              <w:t xml:space="preserve">     (   )Nitrogênio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Temp. Inicial:                 Temp. Final:</w:t>
            </w:r>
          </w:p>
        </w:tc>
        <w:tc>
          <w:tcPr>
            <w:tcW w:w="481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Fluxo de Gás:</w:t>
            </w:r>
          </w:p>
        </w:tc>
      </w:tr>
      <w:tr>
        <w:trPr/>
        <w:tc>
          <w:tcPr>
            <w:tcW w:w="9637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Observação: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CÓDIGO DA(S) AMOSTRA(S)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316"/>
        <w:gridCol w:w="7321"/>
      </w:tblGrid>
      <w:tr>
        <w:trPr/>
        <w:tc>
          <w:tcPr>
            <w:tcW w:w="23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Código:</w:t>
            </w:r>
          </w:p>
        </w:tc>
        <w:tc>
          <w:tcPr>
            <w:tcW w:w="73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Nome da Amostra:</w:t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OBSERVAÇÕES: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(   ) Descartar as amostras  </w:t>
            </w:r>
            <w:r>
              <w:rPr>
                <w:sz w:val="16"/>
              </w:rPr>
              <w:t xml:space="preserve">                                                         </w:t>
            </w:r>
            <w:r>
              <w:rPr>
                <w:b/>
                <w:bCs/>
                <w:sz w:val="16"/>
              </w:rPr>
              <w:t>(   ) Devolver as amostras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Obs.: As amostras serão descartadas 30 dias após a realização dos ensaios, caso não venham buscar as mesmas.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TERMO DE RESPONSABILIDADE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 xml:space="preserve">Assumo plena e integral responsabilidade pelo preenchimento deste formulário e pela omissão de informações a respeito da toxidade ou periculosidade das amostras, vindo a assumir os prejuízos causados decorrente da omissão das mesmas. 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Declaro, ainda, que estou ciente e aceito as condições informadas acima.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_______________________________________________________</w:t>
        <w:tab/>
        <w:tab/>
        <w:t>_________________________________________________</w:t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ab/>
        <w:tab/>
        <w:t>Requerente</w:t>
        <w:tab/>
        <w:tab/>
        <w:tab/>
        <w:tab/>
        <w:tab/>
        <w:tab/>
        <w:tab/>
        <w:t>Orientador</w:t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443"/>
        <w:gridCol w:w="7194"/>
      </w:tblGrid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APROVAÇÃO TÉCNICA</w:t>
            </w:r>
          </w:p>
        </w:tc>
        <w:tc>
          <w:tcPr>
            <w:tcW w:w="71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   ) Aprovado                         (   ) Reprovado</w:t>
            </w:r>
          </w:p>
        </w:tc>
      </w:tr>
      <w:tr>
        <w:trPr/>
        <w:tc>
          <w:tcPr>
            <w:tcW w:w="24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Data: _____/ ____/ ________</w:t>
            </w:r>
          </w:p>
        </w:tc>
        <w:tc>
          <w:tcPr>
            <w:tcW w:w="71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Assinatura: ____________________________________________________________________________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oto Serif CJK SC" w:cs="Noto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sv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LibreOffice/24.2.2.2$Linux_X86_64 LibreOffice_project/d56cc158d8a96260b836f100ef4b4ef25d6f1a01</Application>
  <AppVersion>15.0000</AppVersion>
  <Pages>1</Pages>
  <Words>248</Words>
  <Characters>1454</Characters>
  <CharactersWithSpaces>1873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2024-02-07T09:40:03Z</dcterms:created>
  <dc:creator/>
  <dc:description/>
  <dc:language>pt-BR</dc:language>
  <cp:lastModifiedBy/>
  <dcterms:modified xsi:type="dcterms:W3CDTF">2024-05-06T09:56:17Z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