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DC" w:rsidRPr="00E706DC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706DC" w:rsidRPr="00E706DC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706DC">
        <w:rPr>
          <w:rFonts w:ascii="Times New Roman" w:eastAsia="Times New Roman" w:hAnsi="Times New Roman" w:cs="Times New Roman"/>
          <w:b/>
          <w:u w:val="single"/>
        </w:rPr>
        <w:t>APÊNDICE H</w:t>
      </w:r>
    </w:p>
    <w:p w:rsidR="00E706DC" w:rsidRPr="00192B7B" w:rsidRDefault="00E706DC" w:rsidP="00625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E706DC">
        <w:rPr>
          <w:rFonts w:ascii="Times New Roman" w:eastAsia="Times New Roman" w:hAnsi="Times New Roman" w:cs="Times New Roman"/>
          <w:b/>
        </w:rPr>
        <w:t>ORIENTAÇÕES DE HIGIENIZAÇÃO E SANITIZAÇÃO DOS AMBIENTES</w:t>
      </w:r>
    </w:p>
    <w:p w:rsidR="006F6014" w:rsidRDefault="006F6014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192B7B">
        <w:rPr>
          <w:rFonts w:ascii="Times New Roman" w:eastAsia="Times New Roman" w:hAnsi="Times New Roman" w:cs="Times New Roman"/>
        </w:rPr>
        <w:t>A higienização das superfícies, paredes e pisos dos ambientes comuns e de laboratório são fundamentais para a prevenção e redução do risco de contaminação dos usuários do Centro de Tecnologia e Desenvolvimento Regiona</w:t>
      </w:r>
      <w:r>
        <w:rPr>
          <w:rFonts w:ascii="Times New Roman" w:eastAsia="Times New Roman" w:hAnsi="Times New Roman" w:cs="Times New Roman"/>
        </w:rPr>
        <w:t>l</w:t>
      </w:r>
      <w:r w:rsidRPr="00192B7B">
        <w:rPr>
          <w:rFonts w:ascii="Times New Roman" w:eastAsia="Times New Roman" w:hAnsi="Times New Roman" w:cs="Times New Roman"/>
        </w:rPr>
        <w:t>, desta forma a comissão de Biossegurança apresenta a comunidade do CTDR</w:t>
      </w:r>
      <w:r>
        <w:rPr>
          <w:rFonts w:ascii="Times New Roman" w:eastAsia="Times New Roman" w:hAnsi="Times New Roman" w:cs="Times New Roman"/>
        </w:rPr>
        <w:t xml:space="preserve"> recomendações</w:t>
      </w:r>
      <w:r w:rsidRPr="00192B7B">
        <w:rPr>
          <w:rFonts w:ascii="Times New Roman" w:eastAsia="Times New Roman" w:hAnsi="Times New Roman" w:cs="Times New Roman"/>
        </w:rPr>
        <w:t xml:space="preserve"> de Higienização a ser implementado pela prestadora de serviço e supervisionado pela Direção do CTDR.</w:t>
      </w: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706DC" w:rsidRPr="00604BA1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</w:rPr>
      </w:pPr>
      <w:r w:rsidRPr="00604BA1">
        <w:rPr>
          <w:rFonts w:ascii="Times New Roman" w:eastAsia="Times New Roman" w:hAnsi="Times New Roman" w:cs="Times New Roman"/>
          <w:b/>
          <w:bCs/>
        </w:rPr>
        <w:t>Medidas de Higienização e Sanitização dos Ambientes</w:t>
      </w: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192B7B">
        <w:rPr>
          <w:rFonts w:ascii="Times New Roman" w:eastAsia="Times New Roman" w:hAnsi="Times New Roman" w:cs="Times New Roman"/>
        </w:rPr>
        <w:t xml:space="preserve">As normas e recomendações foram baseadas </w:t>
      </w:r>
      <w:r>
        <w:rPr>
          <w:rFonts w:ascii="Times New Roman" w:eastAsia="Times New Roman" w:hAnsi="Times New Roman" w:cs="Times New Roman"/>
        </w:rPr>
        <w:t>seguindo</w:t>
      </w:r>
      <w:r w:rsidRPr="00192B7B">
        <w:rPr>
          <w:rFonts w:ascii="Times New Roman" w:eastAsia="Times New Roman" w:hAnsi="Times New Roman" w:cs="Times New Roman"/>
        </w:rPr>
        <w:t xml:space="preserve"> Brasil (2012) e Brasil (2020) a seguir:</w:t>
      </w: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192B7B">
        <w:rPr>
          <w:rFonts w:ascii="Times New Roman" w:eastAsia="Times New Roman" w:hAnsi="Times New Roman" w:cs="Times New Roman"/>
        </w:rPr>
        <w:t>• As superfícies não devem ser varridas a seco (varrer a seco proporciona dispersão de partículas contaminadas como microrganismos e vírus), devendo ser utilizada a varredura úmida, sendo sugerida a utilização de utensílios adequados e separados por áreas para esta finalidade;</w:t>
      </w: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192B7B">
        <w:rPr>
          <w:rFonts w:ascii="Times New Roman" w:eastAsia="Times New Roman" w:hAnsi="Times New Roman" w:cs="Times New Roman"/>
        </w:rPr>
        <w:t>• A higienização dos pisos deve ser feita inicialmente com a varredura úmida e com a posterior utilização de desinfetantes a base de cloro, sendo recomendado a confecção de soluções de hipoclorito a 1%;</w:t>
      </w: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192B7B">
        <w:rPr>
          <w:rFonts w:ascii="Times New Roman" w:eastAsia="Times New Roman" w:hAnsi="Times New Roman" w:cs="Times New Roman"/>
        </w:rPr>
        <w:t>• Todas as superfícies do piso e paredes deverão ser sanitizados com solução a base de hipoclorito 1%, podendo ser utilizado o pulverizador costal;</w:t>
      </w: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192B7B">
        <w:rPr>
          <w:rFonts w:ascii="Times New Roman" w:eastAsia="Times New Roman" w:hAnsi="Times New Roman" w:cs="Times New Roman"/>
        </w:rPr>
        <w:t xml:space="preserve">• A frequência de higienização </w:t>
      </w:r>
      <w:r>
        <w:rPr>
          <w:rFonts w:ascii="Times New Roman" w:eastAsia="Times New Roman" w:hAnsi="Times New Roman" w:cs="Times New Roman"/>
        </w:rPr>
        <w:t>FICA</w:t>
      </w:r>
      <w:r w:rsidRPr="00192B7B">
        <w:rPr>
          <w:rFonts w:ascii="Times New Roman" w:eastAsia="Times New Roman" w:hAnsi="Times New Roman" w:cs="Times New Roman"/>
        </w:rPr>
        <w:t xml:space="preserve"> ESTABELECIDA em</w:t>
      </w:r>
      <w:r>
        <w:rPr>
          <w:rFonts w:ascii="Times New Roman" w:eastAsia="Times New Roman" w:hAnsi="Times New Roman" w:cs="Times New Roman"/>
        </w:rPr>
        <w:t xml:space="preserve"> pelo menos</w:t>
      </w:r>
      <w:r w:rsidRPr="00192B7B">
        <w:rPr>
          <w:rFonts w:ascii="Times New Roman" w:eastAsia="Times New Roman" w:hAnsi="Times New Roman" w:cs="Times New Roman"/>
        </w:rPr>
        <w:t xml:space="preserve"> 3 vezes ao dia para superfícies, paredes e pisos de áreas comuns, em cada troca de equipe que utiliza os laboratórios e ou salas de aula;</w:t>
      </w: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192B7B">
        <w:rPr>
          <w:rFonts w:ascii="Times New Roman" w:eastAsia="Times New Roman" w:hAnsi="Times New Roman" w:cs="Times New Roman"/>
        </w:rPr>
        <w:lastRenderedPageBreak/>
        <w:t xml:space="preserve">• Existe a necessidade de treinar a equipe responsável pelos processos de higienização, </w:t>
      </w:r>
      <w:r>
        <w:rPr>
          <w:rFonts w:ascii="Times New Roman" w:eastAsia="Times New Roman" w:hAnsi="Times New Roman" w:cs="Times New Roman"/>
        </w:rPr>
        <w:t>devendo ser observadas as</w:t>
      </w:r>
      <w:r w:rsidRPr="00192B7B">
        <w:rPr>
          <w:rFonts w:ascii="Times New Roman" w:eastAsia="Times New Roman" w:hAnsi="Times New Roman" w:cs="Times New Roman"/>
        </w:rPr>
        <w:t xml:space="preserve"> medidas de precaução e uso do Equipamento de Proteção Individual (EPI) adequado para as atividades e procedimentos a serem executados;</w:t>
      </w:r>
    </w:p>
    <w:p w:rsidR="00E706DC" w:rsidRPr="00192B7B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192B7B">
        <w:rPr>
          <w:rFonts w:ascii="Times New Roman" w:eastAsia="Times New Roman" w:hAnsi="Times New Roman" w:cs="Times New Roman"/>
        </w:rPr>
        <w:t>• Todos os utensílios utilizados na higienização deverão ser separados e higienizados em ambiente destinado a este fim sendo imersos em solução contendo cloro por 30 minutos devendo ser enxaguados e secos para nova utilização.</w:t>
      </w:r>
    </w:p>
    <w:p w:rsidR="00E706DC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706DC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706DC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:rsidR="00E706DC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793803">
        <w:rPr>
          <w:rFonts w:ascii="Times New Roman" w:eastAsia="Times New Roman" w:hAnsi="Times New Roman" w:cs="Times New Roman"/>
          <w:b/>
          <w:color w:val="000000"/>
        </w:rPr>
        <w:t>Bibliografia consultada</w:t>
      </w:r>
    </w:p>
    <w:p w:rsidR="00E706DC" w:rsidRPr="00793803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E706DC" w:rsidRPr="00E706DC" w:rsidRDefault="00E706DC" w:rsidP="00E706D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120" w:line="240" w:lineRule="auto"/>
        <w:ind w:left="0" w:hanging="2"/>
        <w:rPr>
          <w:rFonts w:ascii="Times New Roman" w:eastAsia="Times New Roman" w:hAnsi="Times New Roman" w:cs="Times New Roman"/>
        </w:rPr>
      </w:pPr>
      <w:r w:rsidRPr="00793803">
        <w:rPr>
          <w:rFonts w:ascii="Times New Roman" w:eastAsia="Times New Roman" w:hAnsi="Times New Roman" w:cs="Times New Roman"/>
        </w:rPr>
        <w:t>Brasil, 2020. NOTA TÉCNICA GVIMS/GGTES/ANVISA Nº 07/2020– Acessado em 05/12/2020 Disponível em: file:///D:/Downloads/NT_07_PREVENO_DE_TRANSMISSO_COVID-19_INTRA_INSTITUIO.pdf</w:t>
      </w:r>
    </w:p>
    <w:p w:rsidR="00E706DC" w:rsidRPr="00793803" w:rsidRDefault="00E706DC" w:rsidP="00E706D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120" w:line="240" w:lineRule="auto"/>
        <w:ind w:left="0" w:hanging="2"/>
        <w:rPr>
          <w:rFonts w:ascii="Times New Roman" w:eastAsia="Times New Roman" w:hAnsi="Times New Roman" w:cs="Times New Roman"/>
        </w:rPr>
      </w:pPr>
      <w:r w:rsidRPr="00793803">
        <w:rPr>
          <w:rFonts w:ascii="Times New Roman" w:eastAsia="Times New Roman" w:hAnsi="Times New Roman" w:cs="Times New Roman"/>
        </w:rPr>
        <w:t>Brasil, 2012. Agência Nacional de Vigilância Sanitária. Segurança do paciente em serviços de saúde: limpeza e desinfecção de superfícies. Manual de Higienização Acesso em 05/12/2020. Disponível em: file:///D:/Downloads/Manual_Limpeza_e_Desinfeccao_final.pdf</w:t>
      </w:r>
    </w:p>
    <w:p w:rsidR="00E706DC" w:rsidRDefault="00E706DC" w:rsidP="00E706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770BFB" w:rsidRDefault="00770BFB">
      <w:pPr>
        <w:ind w:left="0" w:hanging="2"/>
      </w:pPr>
    </w:p>
    <w:sectPr w:rsidR="00770BFB" w:rsidSect="00EF6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41" w:rsidRDefault="00EB6641" w:rsidP="00EF6EC1">
      <w:pPr>
        <w:spacing w:line="240" w:lineRule="auto"/>
        <w:ind w:left="0" w:hanging="2"/>
      </w:pPr>
      <w:r>
        <w:separator/>
      </w:r>
    </w:p>
  </w:endnote>
  <w:endnote w:type="continuationSeparator" w:id="1">
    <w:p w:rsidR="00EB6641" w:rsidRDefault="00EB6641" w:rsidP="00EF6E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C1" w:rsidRDefault="00EF6EC1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C1" w:rsidRDefault="00EF6EC1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C1" w:rsidRDefault="00EF6EC1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41" w:rsidRDefault="00EB6641" w:rsidP="00EF6EC1">
      <w:pPr>
        <w:spacing w:line="240" w:lineRule="auto"/>
        <w:ind w:left="0" w:hanging="2"/>
      </w:pPr>
      <w:r>
        <w:separator/>
      </w:r>
    </w:p>
  </w:footnote>
  <w:footnote w:type="continuationSeparator" w:id="1">
    <w:p w:rsidR="00EB6641" w:rsidRDefault="00EB6641" w:rsidP="00EF6E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C1" w:rsidRDefault="00EF6EC1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C1" w:rsidRDefault="00EF6EC1" w:rsidP="00625A39">
    <w:pPr>
      <w:shd w:val="clear" w:color="auto" w:fill="FFFFFF"/>
      <w:ind w:leftChars="-237" w:left="-567" w:hanging="2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472440" cy="687070"/>
          <wp:effectExtent l="0" t="0" r="0" b="0"/>
          <wp:wrapSquare wrapText="bothSides"/>
          <wp:docPr id="2" name="Imagem 1" descr="page1image38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134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6EC1" w:rsidRDefault="00625A39" w:rsidP="00EF6EC1">
    <w:pPr>
      <w:shd w:val="clear" w:color="auto" w:fill="FFFFFF"/>
      <w:ind w:left="0" w:hanging="2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80645</wp:posOffset>
          </wp:positionV>
          <wp:extent cx="594360" cy="404495"/>
          <wp:effectExtent l="19050" t="0" r="0" b="0"/>
          <wp:wrapSquare wrapText="bothSides"/>
          <wp:docPr id="9" name="Imagem 9" descr="Ybj3GOU2q6T3fM3F6dlanPGnhlQ95wRvIwwcKhIfzZzKNfqmqUu5G62IagitbI7X2UreEg9WWJ70LvkNmw8nbdZgm5JCBSixQwav2Tn1ID7nFmyRcLKzL2s0O9YK0zXNQHtx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bj3GOU2q6T3fM3F6dlanPGnhlQ95wRvIwwcKhIfzZzKNfqmqUu5G62IagitbI7X2UreEg9WWJ70LvkNmw8nbdZgm5JCBSixQwav2Tn1ID7nFmyRcLKzL2s0O9YK0zXNQHtxMs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bCs/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637540" cy="638175"/>
          <wp:effectExtent l="0" t="0" r="0" b="9525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6EC1" w:rsidRDefault="00EF6EC1" w:rsidP="00EF6EC1">
    <w:pPr>
      <w:shd w:val="clear" w:color="auto" w:fill="FFFFFF"/>
      <w:ind w:left="0" w:hanging="2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MINISTÉRIO DA DUCAÇÃO</w:t>
    </w:r>
  </w:p>
  <w:p w:rsidR="00EF6EC1" w:rsidRPr="00CB6AB7" w:rsidRDefault="00EF6EC1" w:rsidP="00EF6EC1">
    <w:pPr>
      <w:shd w:val="clear" w:color="auto" w:fill="FFFFFF"/>
      <w:ind w:left="0" w:hanging="2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UNIVERSIDADE FEDERAL DA PARAÍBA</w:t>
    </w:r>
  </w:p>
  <w:p w:rsidR="00EF6EC1" w:rsidRDefault="00625A39" w:rsidP="00625A39">
    <w:pPr>
      <w:shd w:val="clear" w:color="auto" w:fill="FFFFFF"/>
      <w:ind w:leftChars="0" w:left="0" w:firstLineChars="0" w:firstLine="0"/>
      <w:rPr>
        <w:rFonts w:ascii="Arial" w:eastAsia="Times New Roman" w:hAnsi="Arial" w:cs="Arial"/>
        <w:b/>
        <w:lang w:eastAsia="pt-BR"/>
      </w:rPr>
    </w:pPr>
    <w:r>
      <w:rPr>
        <w:rFonts w:ascii="Arial" w:eastAsia="Times New Roman" w:hAnsi="Arial" w:cs="Arial"/>
        <w:b/>
        <w:lang w:eastAsia="pt-BR"/>
      </w:rPr>
      <w:t xml:space="preserve">           </w:t>
    </w:r>
    <w:r w:rsidR="00EF6EC1" w:rsidRPr="00CB6AB7">
      <w:rPr>
        <w:rFonts w:ascii="Arial" w:eastAsia="Times New Roman" w:hAnsi="Arial" w:cs="Arial"/>
        <w:b/>
        <w:lang w:eastAsia="pt-BR"/>
      </w:rPr>
      <w:t>CENTRO DE TECNOLOGIA E DESENVOLVIMENTO REGIONAL</w:t>
    </w:r>
  </w:p>
  <w:p w:rsidR="00EF6EC1" w:rsidRDefault="00EF6EC1" w:rsidP="00EF6EC1">
    <w:pPr>
      <w:pStyle w:val="Cabealho"/>
      <w:ind w:leftChars="-237" w:left="-567" w:hanging="2"/>
    </w:pPr>
    <w:r>
      <w:rPr>
        <w:rFonts w:ascii="Arial" w:eastAsia="Times New Roman" w:hAnsi="Arial" w:cs="Arial"/>
        <w:b/>
        <w:lang w:eastAsia="pt-BR"/>
      </w:rPr>
      <w:t>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C1" w:rsidRDefault="00EF6EC1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0F87"/>
    <w:multiLevelType w:val="multilevel"/>
    <w:tmpl w:val="AE0462FA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vaLEMz0nRtWbkv5ryV+8jXEAo9U=" w:salt="wjkCdQiH2TrzgV0rAL2zJ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06DC"/>
    <w:rsid w:val="000A23A7"/>
    <w:rsid w:val="00294B2F"/>
    <w:rsid w:val="002F0FA2"/>
    <w:rsid w:val="0037525D"/>
    <w:rsid w:val="00471546"/>
    <w:rsid w:val="00604BA1"/>
    <w:rsid w:val="00625A39"/>
    <w:rsid w:val="006F6014"/>
    <w:rsid w:val="00770BFB"/>
    <w:rsid w:val="00B811F3"/>
    <w:rsid w:val="00D1039E"/>
    <w:rsid w:val="00E706DC"/>
    <w:rsid w:val="00E83AD2"/>
    <w:rsid w:val="00EB6641"/>
    <w:rsid w:val="00E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D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Liberation Serif" w:hAnsi="Liberation Serif" w:cs="Liberation Serif"/>
      <w:kern w:val="3"/>
      <w:position w:val="-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06D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06D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F6EC1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F6EC1"/>
    <w:rPr>
      <w:rFonts w:ascii="Liberation Serif" w:eastAsia="Liberation Serif" w:hAnsi="Liberation Serif" w:cs="Mangal"/>
      <w:kern w:val="3"/>
      <w:position w:val="-1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F6EC1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F6EC1"/>
    <w:rPr>
      <w:rFonts w:ascii="Liberation Serif" w:eastAsia="Liberation Serif" w:hAnsi="Liberation Serif" w:cs="Mangal"/>
      <w:kern w:val="3"/>
      <w:position w:val="-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Cordeiro</dc:creator>
  <cp:lastModifiedBy>win</cp:lastModifiedBy>
  <cp:revision>2</cp:revision>
  <dcterms:created xsi:type="dcterms:W3CDTF">2020-12-12T18:01:00Z</dcterms:created>
  <dcterms:modified xsi:type="dcterms:W3CDTF">2020-12-12T18:01:00Z</dcterms:modified>
</cp:coreProperties>
</file>