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6DB11" w14:textId="5F1844BE" w:rsidR="00232CF6" w:rsidRPr="00720BBB" w:rsidRDefault="00000000">
      <w:pPr>
        <w:spacing w:line="240" w:lineRule="auto"/>
        <w:jc w:val="both"/>
        <w:rPr>
          <w:color w:val="595959" w:themeColor="text1" w:themeTint="A6"/>
          <w:sz w:val="24"/>
          <w:szCs w:val="24"/>
        </w:rPr>
      </w:pPr>
      <w:r w:rsidRPr="00720BBB">
        <w:rPr>
          <w:color w:val="595959" w:themeColor="text1" w:themeTint="A6"/>
          <w:sz w:val="24"/>
          <w:szCs w:val="24"/>
        </w:rPr>
        <w:t xml:space="preserve">As informações redigidas na cor </w:t>
      </w:r>
      <w:r w:rsidR="00720BBB">
        <w:rPr>
          <w:color w:val="595959" w:themeColor="text1" w:themeTint="A6"/>
          <w:sz w:val="24"/>
          <w:szCs w:val="24"/>
        </w:rPr>
        <w:t>cinza</w:t>
      </w:r>
      <w:r w:rsidR="00720BBB" w:rsidRPr="00720BBB">
        <w:rPr>
          <w:color w:val="595959" w:themeColor="text1" w:themeTint="A6"/>
          <w:sz w:val="24"/>
          <w:szCs w:val="24"/>
        </w:rPr>
        <w:t xml:space="preserve"> </w:t>
      </w:r>
      <w:r w:rsidRPr="00720BBB">
        <w:rPr>
          <w:color w:val="595959" w:themeColor="text1" w:themeTint="A6"/>
          <w:sz w:val="24"/>
          <w:szCs w:val="24"/>
        </w:rPr>
        <w:t>servem como orientadoras para formatação do artigo e deverão ser excluídas para a submissão.</w:t>
      </w:r>
    </w:p>
    <w:p w14:paraId="6A6ED4DE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</w:p>
    <w:p w14:paraId="38E9439B" w14:textId="77777777" w:rsidR="00232CF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em Português</w:t>
      </w:r>
    </w:p>
    <w:p w14:paraId="67D36DEB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95959" w:themeColor="text1" w:themeTint="A6"/>
          <w:sz w:val="24"/>
          <w:szCs w:val="24"/>
        </w:rPr>
      </w:pPr>
      <w:r w:rsidRPr="00720BBB">
        <w:rPr>
          <w:color w:val="595959" w:themeColor="text1" w:themeTint="A6"/>
          <w:sz w:val="24"/>
          <w:szCs w:val="24"/>
        </w:rPr>
        <w:t xml:space="preserve">Com até 14 palavras, incluindo o subtítulo, se houver. Escrito em fonte Arial tamanho 14, negrito, centralizado, letras iniciais em maiúsculas, espaçamento entre linhas 1,0. </w:t>
      </w:r>
    </w:p>
    <w:p w14:paraId="352CBDB1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8"/>
          <w:szCs w:val="28"/>
        </w:rPr>
      </w:pPr>
    </w:p>
    <w:p w14:paraId="107609AB" w14:textId="77777777" w:rsidR="00232CF6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Título em Língua Estrangeira</w:t>
      </w:r>
    </w:p>
    <w:p w14:paraId="1B5D9AD9" w14:textId="77777777" w:rsidR="00232CF6" w:rsidRPr="00720BBB" w:rsidRDefault="00000000">
      <w:pPr>
        <w:spacing w:line="240" w:lineRule="auto"/>
        <w:jc w:val="both"/>
        <w:rPr>
          <w:b/>
          <w:color w:val="595959" w:themeColor="text1" w:themeTint="A6"/>
          <w:sz w:val="28"/>
          <w:szCs w:val="28"/>
        </w:rPr>
      </w:pPr>
      <w:r w:rsidRPr="00720BBB">
        <w:rPr>
          <w:color w:val="595959" w:themeColor="text1" w:themeTint="A6"/>
          <w:sz w:val="24"/>
          <w:szCs w:val="24"/>
        </w:rPr>
        <w:t>Com até 14 palavras, incluindo o subtítulo, se houver. Escrito em fonte Arial tamanho 14, negrito, centralizado, letras iniciais em maiúsculas, espaçamento entre linhas 1,0.</w:t>
      </w:r>
    </w:p>
    <w:p w14:paraId="710A335F" w14:textId="77777777" w:rsidR="00232CF6" w:rsidRDefault="00232CF6">
      <w:pPr>
        <w:spacing w:line="240" w:lineRule="auto"/>
        <w:jc w:val="center"/>
        <w:rPr>
          <w:b/>
          <w:sz w:val="24"/>
          <w:szCs w:val="24"/>
        </w:rPr>
      </w:pPr>
    </w:p>
    <w:p w14:paraId="2F61BAB9" w14:textId="77777777" w:rsidR="00232CF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vertAlign w:val="superscript"/>
        </w:rPr>
      </w:pPr>
      <w:r>
        <w:rPr>
          <w:b/>
        </w:rPr>
        <w:t>Autor</w:t>
      </w:r>
      <w:r>
        <w:rPr>
          <w:b/>
          <w:vertAlign w:val="superscript"/>
        </w:rPr>
        <w:footnoteReference w:id="1"/>
      </w:r>
    </w:p>
    <w:p w14:paraId="534524BF" w14:textId="77777777" w:rsidR="00232CF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Link Lattes / Link ORCID</w:t>
      </w:r>
    </w:p>
    <w:p w14:paraId="1E9F8F8D" w14:textId="77777777" w:rsidR="00232CF6" w:rsidRDefault="00232CF6">
      <w:pPr>
        <w:spacing w:line="240" w:lineRule="auto"/>
        <w:ind w:firstLine="720"/>
        <w:jc w:val="right"/>
        <w:rPr>
          <w:color w:val="783F04"/>
          <w:sz w:val="24"/>
          <w:szCs w:val="24"/>
        </w:rPr>
      </w:pPr>
    </w:p>
    <w:p w14:paraId="6A52D7BB" w14:textId="77777777" w:rsidR="00232CF6" w:rsidRDefault="00000000">
      <w:pPr>
        <w:spacing w:line="240" w:lineRule="auto"/>
        <w:ind w:firstLine="720"/>
        <w:jc w:val="right"/>
        <w:rPr>
          <w:b/>
          <w:vertAlign w:val="superscript"/>
        </w:rPr>
      </w:pPr>
      <w:r>
        <w:rPr>
          <w:b/>
        </w:rPr>
        <w:t>Autor</w:t>
      </w:r>
      <w:r>
        <w:rPr>
          <w:b/>
          <w:vertAlign w:val="superscript"/>
        </w:rPr>
        <w:footnoteReference w:id="2"/>
      </w:r>
    </w:p>
    <w:p w14:paraId="072B1407" w14:textId="77777777" w:rsidR="00232CF6" w:rsidRDefault="00000000">
      <w:pPr>
        <w:spacing w:line="240" w:lineRule="auto"/>
        <w:ind w:firstLine="7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Link Lattes / Link ORCID</w:t>
      </w:r>
    </w:p>
    <w:p w14:paraId="1AAC0405" w14:textId="77777777" w:rsidR="00232CF6" w:rsidRDefault="00232CF6">
      <w:pPr>
        <w:spacing w:line="240" w:lineRule="auto"/>
        <w:ind w:firstLine="720"/>
        <w:jc w:val="right"/>
        <w:rPr>
          <w:color w:val="783F04"/>
          <w:sz w:val="24"/>
          <w:szCs w:val="24"/>
        </w:rPr>
      </w:pPr>
    </w:p>
    <w:p w14:paraId="5423057D" w14:textId="77777777" w:rsidR="00232CF6" w:rsidRDefault="00000000">
      <w:pPr>
        <w:spacing w:line="240" w:lineRule="auto"/>
        <w:ind w:firstLine="720"/>
        <w:jc w:val="right"/>
        <w:rPr>
          <w:b/>
          <w:vertAlign w:val="superscript"/>
        </w:rPr>
      </w:pPr>
      <w:r>
        <w:rPr>
          <w:b/>
        </w:rPr>
        <w:t>Autor</w:t>
      </w:r>
      <w:r>
        <w:rPr>
          <w:b/>
          <w:vertAlign w:val="superscript"/>
        </w:rPr>
        <w:footnoteReference w:id="3"/>
      </w:r>
    </w:p>
    <w:p w14:paraId="5E9665CC" w14:textId="77777777" w:rsidR="00232CF6" w:rsidRDefault="00000000">
      <w:pPr>
        <w:spacing w:line="240" w:lineRule="auto"/>
        <w:ind w:firstLine="7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Link Lattes / Link ORCID</w:t>
      </w:r>
    </w:p>
    <w:p w14:paraId="4ACC37B3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b/>
          <w:sz w:val="20"/>
          <w:szCs w:val="20"/>
        </w:rPr>
      </w:pPr>
    </w:p>
    <w:p w14:paraId="178199C8" w14:textId="77777777" w:rsidR="00232CF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color w:val="783F04"/>
        </w:rPr>
      </w:pPr>
      <w:r>
        <w:rPr>
          <w:b/>
        </w:rPr>
        <w:t xml:space="preserve">Resumo: </w:t>
      </w:r>
      <w:r w:rsidRPr="00720BBB">
        <w:rPr>
          <w:color w:val="595959" w:themeColor="text1" w:themeTint="A6"/>
        </w:rPr>
        <w:t>Escrito em Arial, tamanho 11, justificado</w:t>
      </w:r>
    </w:p>
    <w:p w14:paraId="61F559A2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595959" w:themeColor="text1" w:themeTint="A6"/>
        </w:rPr>
      </w:pPr>
      <w:r>
        <w:rPr>
          <w:highlight w:val="white"/>
        </w:rPr>
        <w:t xml:space="preserve">O Resumo deverá conter entre 100 (mínimo) e 250 (máximo) palavras. Redigido em parágrafo único, sem enumeração de tópicos. Deve conter os objetivos da proposta, metodologia e resultados da pesquisa. </w:t>
      </w:r>
      <w:r w:rsidRPr="00720BBB">
        <w:rPr>
          <w:color w:val="595959" w:themeColor="text1" w:themeTint="A6"/>
          <w:highlight w:val="white"/>
        </w:rPr>
        <w:t>Escrito em Arial, tamanho 10, espaçamento entre linhas simples</w:t>
      </w:r>
    </w:p>
    <w:p w14:paraId="1C7C7CBD" w14:textId="77777777" w:rsidR="00232CF6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</w:pPr>
      <w:r w:rsidRPr="00720BBB">
        <w:rPr>
          <w:b/>
          <w:color w:val="595959" w:themeColor="text1" w:themeTint="A6"/>
        </w:rPr>
        <w:t>Palavras-chave</w:t>
      </w:r>
      <w:r w:rsidRPr="00720BBB">
        <w:rPr>
          <w:color w:val="595959" w:themeColor="text1" w:themeTint="A6"/>
        </w:rPr>
        <w:t xml:space="preserve">: Escrito em Arial, tamanho 11 </w:t>
      </w:r>
      <w:proofErr w:type="spellStart"/>
      <w:proofErr w:type="gramStart"/>
      <w:r w:rsidRPr="00720BBB">
        <w:rPr>
          <w:color w:val="595959" w:themeColor="text1" w:themeTint="A6"/>
        </w:rPr>
        <w:t>justificado,</w:t>
      </w:r>
      <w:r w:rsidRPr="00720BBB">
        <w:rPr>
          <w:color w:val="595959" w:themeColor="text1" w:themeTint="A6"/>
          <w:highlight w:val="white"/>
        </w:rPr>
        <w:t>de</w:t>
      </w:r>
      <w:proofErr w:type="spellEnd"/>
      <w:proofErr w:type="gramEnd"/>
      <w:r w:rsidRPr="00720BBB">
        <w:rPr>
          <w:color w:val="595959" w:themeColor="text1" w:themeTint="A6"/>
          <w:highlight w:val="white"/>
        </w:rPr>
        <w:t xml:space="preserve"> 3 (três) a 5 (cinco), em ordem alfabética, com letras minúsculas, separadas por ponto e vírgula</w:t>
      </w:r>
      <w:r w:rsidRPr="00720BBB">
        <w:rPr>
          <w:color w:val="595959" w:themeColor="text1" w:themeTint="A6"/>
        </w:rPr>
        <w:t xml:space="preserve"> </w:t>
      </w:r>
      <w:r>
        <w:t xml:space="preserve">palavra-chave 1; palavra-chave 2; palavra-chave 3. </w:t>
      </w:r>
    </w:p>
    <w:p w14:paraId="6ECA0CD0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b/>
        </w:rPr>
      </w:pPr>
    </w:p>
    <w:p w14:paraId="585A8391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color w:val="365F91" w:themeColor="accent1" w:themeShade="BF"/>
        </w:rPr>
      </w:pPr>
      <w:r>
        <w:rPr>
          <w:b/>
        </w:rPr>
        <w:t xml:space="preserve">Resumo em língua estrangeira: </w:t>
      </w:r>
      <w:r w:rsidRPr="00720BBB">
        <w:rPr>
          <w:color w:val="595959" w:themeColor="text1" w:themeTint="A6"/>
        </w:rPr>
        <w:t>Escrito em Arial, tamanho 11, justificado</w:t>
      </w:r>
    </w:p>
    <w:p w14:paraId="23764332" w14:textId="77777777" w:rsidR="00232CF6" w:rsidRDefault="00000000">
      <w:pPr>
        <w:spacing w:line="240" w:lineRule="auto"/>
        <w:jc w:val="both"/>
        <w:rPr>
          <w:color w:val="FF0000"/>
        </w:rPr>
      </w:pPr>
      <w:r>
        <w:rPr>
          <w:highlight w:val="white"/>
        </w:rPr>
        <w:t xml:space="preserve">O Resumo deverá conter entre 100 (mínimo) e 250 (máximo) palavras. Redigido em parágrafo único, sem enumeração de tópicos. Deve conter os objetivos da proposta, metodologia e resultados da pesquisa. </w:t>
      </w:r>
      <w:r w:rsidRPr="00720BBB">
        <w:rPr>
          <w:color w:val="595959" w:themeColor="text1" w:themeTint="A6"/>
          <w:highlight w:val="white"/>
        </w:rPr>
        <w:t>Escrito em Arial, tamanho 10, espaçamento entre linhas simples</w:t>
      </w:r>
    </w:p>
    <w:p w14:paraId="0AFC8FC3" w14:textId="77777777" w:rsidR="00232CF6" w:rsidRDefault="00000000">
      <w:pPr>
        <w:spacing w:after="200" w:line="240" w:lineRule="auto"/>
        <w:jc w:val="both"/>
        <w:rPr>
          <w:b/>
        </w:rPr>
      </w:pPr>
      <w:r>
        <w:rPr>
          <w:b/>
        </w:rPr>
        <w:t>Palavras-chave em língua estrangeira</w:t>
      </w:r>
      <w:r>
        <w:t xml:space="preserve">: </w:t>
      </w:r>
      <w:r w:rsidRPr="00720BBB">
        <w:rPr>
          <w:color w:val="595959" w:themeColor="text1" w:themeTint="A6"/>
        </w:rPr>
        <w:t xml:space="preserve">Escrito em Arial, tamanho 11 </w:t>
      </w:r>
      <w:proofErr w:type="spellStart"/>
      <w:proofErr w:type="gramStart"/>
      <w:r w:rsidRPr="00720BBB">
        <w:rPr>
          <w:color w:val="595959" w:themeColor="text1" w:themeTint="A6"/>
        </w:rPr>
        <w:t>justificado,</w:t>
      </w:r>
      <w:r w:rsidRPr="00720BBB">
        <w:rPr>
          <w:color w:val="595959" w:themeColor="text1" w:themeTint="A6"/>
          <w:highlight w:val="white"/>
        </w:rPr>
        <w:t>de</w:t>
      </w:r>
      <w:proofErr w:type="spellEnd"/>
      <w:proofErr w:type="gramEnd"/>
      <w:r w:rsidRPr="00720BBB">
        <w:rPr>
          <w:color w:val="595959" w:themeColor="text1" w:themeTint="A6"/>
          <w:highlight w:val="white"/>
        </w:rPr>
        <w:t xml:space="preserve"> 3 (três) a 5 (cinco), em ordem alfabética, com letras minúsculas, separadas por ponto e vírgula</w:t>
      </w:r>
      <w:r w:rsidRPr="00720BBB">
        <w:rPr>
          <w:color w:val="595959" w:themeColor="text1" w:themeTint="A6"/>
        </w:rPr>
        <w:t xml:space="preserve"> </w:t>
      </w:r>
      <w:r>
        <w:t>palavra-chave 1; palavra-chave 2; palavra-chave 3.</w:t>
      </w:r>
    </w:p>
    <w:p w14:paraId="1623E0F8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14:paraId="797A3540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14:paraId="6059CA10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14:paraId="6FA9C4B7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  <w:r>
        <w:rPr>
          <w:b/>
          <w:sz w:val="24"/>
          <w:szCs w:val="24"/>
        </w:rPr>
        <w:t>1 Sobre as Seções</w:t>
      </w:r>
      <w:r>
        <w:rPr>
          <w:color w:val="783F04"/>
          <w:sz w:val="24"/>
          <w:szCs w:val="24"/>
        </w:rPr>
        <w:t xml:space="preserve"> </w:t>
      </w:r>
      <w:r w:rsidRPr="00720BBB">
        <w:rPr>
          <w:color w:val="595959" w:themeColor="text1" w:themeTint="A6"/>
          <w:sz w:val="24"/>
          <w:szCs w:val="24"/>
        </w:rPr>
        <w:t xml:space="preserve">Arial 12 – negrito - letras iniciais maiúsculas – justificado – </w:t>
      </w:r>
      <w:r w:rsidRPr="00720BBB">
        <w:rPr>
          <w:color w:val="595959" w:themeColor="text1" w:themeTint="A6"/>
          <w:sz w:val="24"/>
          <w:szCs w:val="24"/>
        </w:rPr>
        <w:lastRenderedPageBreak/>
        <w:t>espaçamento entre linhas 1,5 – numerada – sem separador – sem recuo de primeira linha. Espaçamento entre linhas 1,5 para o primeiro parágrafo.</w:t>
      </w:r>
    </w:p>
    <w:p w14:paraId="5EEC98D0" w14:textId="77777777" w:rsidR="00232CF6" w:rsidRPr="00720BBB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color w:val="365F91" w:themeColor="accent1" w:themeShade="BF"/>
          <w:sz w:val="24"/>
          <w:szCs w:val="24"/>
        </w:rPr>
      </w:pPr>
    </w:p>
    <w:p w14:paraId="35AF58FA" w14:textId="77777777" w:rsidR="00232CF6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textos enviados na seção de Artigos deverão ter um </w:t>
      </w:r>
      <w:r>
        <w:rPr>
          <w:b/>
          <w:sz w:val="24"/>
          <w:szCs w:val="24"/>
        </w:rPr>
        <w:t>mínimo de 07 e um máximo de 12 páginas</w:t>
      </w:r>
      <w:r>
        <w:rPr>
          <w:sz w:val="24"/>
          <w:szCs w:val="24"/>
        </w:rPr>
        <w:t xml:space="preserve">, seção Entrevista, </w:t>
      </w:r>
      <w:r>
        <w:rPr>
          <w:b/>
          <w:sz w:val="24"/>
          <w:szCs w:val="24"/>
        </w:rPr>
        <w:t xml:space="preserve">mínimo de 05 e um máximo de 12 páginas </w:t>
      </w:r>
      <w:r>
        <w:rPr>
          <w:sz w:val="24"/>
          <w:szCs w:val="24"/>
        </w:rPr>
        <w:t xml:space="preserve">e na seção Relato de Experiência, </w:t>
      </w:r>
      <w:r>
        <w:rPr>
          <w:b/>
          <w:sz w:val="24"/>
          <w:szCs w:val="24"/>
        </w:rPr>
        <w:t xml:space="preserve">mínimo de 07 e um máximo de 12 páginas. </w:t>
      </w:r>
      <w:r>
        <w:rPr>
          <w:sz w:val="24"/>
          <w:szCs w:val="24"/>
        </w:rPr>
        <w:t>Observe para que o arquivo tenha tamanho máximo de 5 MB. O programa utilizado deverá ser o Microsoft Word for Windows (.</w:t>
      </w:r>
      <w:proofErr w:type="spellStart"/>
      <w:r>
        <w:rPr>
          <w:sz w:val="24"/>
          <w:szCs w:val="24"/>
        </w:rPr>
        <w:t>docx</w:t>
      </w:r>
      <w:proofErr w:type="spellEnd"/>
      <w:r>
        <w:rPr>
          <w:sz w:val="24"/>
          <w:szCs w:val="24"/>
        </w:rPr>
        <w:t>), ou compatível, com página no formato A4. As margens estabelecidas são: esquerda 3,0 cm, superior 3,0 cm, direita e inferior 2,0 cm.</w:t>
      </w:r>
    </w:p>
    <w:p w14:paraId="22F53A80" w14:textId="77777777" w:rsidR="00232CF6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texto em sua totalidade deverá iniciar com a entrada de parágrafo de recuo “primeira linha – 1,25” (não utilizar a tecla TAB). Fonte Arial, tamanho 12, justificado, espaçamento aplicado apenas 1,5 entre linhas (exceto em tabelas e quadros, explicados em outra seção).</w:t>
      </w:r>
    </w:p>
    <w:p w14:paraId="34D20583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782A313A" w14:textId="77777777" w:rsidR="00232CF6" w:rsidRDefault="00000000">
      <w:pPr>
        <w:spacing w:line="240" w:lineRule="auto"/>
        <w:jc w:val="both"/>
        <w:rPr>
          <w:color w:val="783F04"/>
          <w:sz w:val="24"/>
          <w:szCs w:val="24"/>
        </w:rPr>
      </w:pPr>
      <w:r>
        <w:rPr>
          <w:b/>
          <w:sz w:val="24"/>
          <w:szCs w:val="24"/>
        </w:rPr>
        <w:t>2 Utilização das Citações</w:t>
      </w:r>
      <w:r>
        <w:rPr>
          <w:b/>
          <w:color w:val="783F04"/>
          <w:sz w:val="24"/>
          <w:szCs w:val="24"/>
        </w:rPr>
        <w:t xml:space="preserve"> </w:t>
      </w:r>
      <w:r w:rsidRPr="00720BBB">
        <w:rPr>
          <w:color w:val="595959" w:themeColor="text1" w:themeTint="A6"/>
          <w:sz w:val="24"/>
          <w:szCs w:val="24"/>
        </w:rPr>
        <w:t>(fonte tamanho 12 – Arial – letras iniciais maiúsculas – justificado – espaçamento entre linhas 1,5 – numerada – sem separador – sem recuo de primeira linha). Espaçamento entre linhas 1,5 para o primeiro parágrafo</w:t>
      </w:r>
    </w:p>
    <w:p w14:paraId="05AF7895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37B19F02" w14:textId="77777777" w:rsidR="00232CF6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Seguem as normas da ABNT – NBR 10520/2023. Citações diretas curtas - até três linhas - devem ser colocadas entre aspas duplas, antecedidas ou seguidas de referenciação da fonte, indicando a(s) página(s) nas quais se encontram na Fonte de pesquisa mencionada. A autoria pode ser mencionada dentro ou fora de parênteses como, por exemplo: (Autor, 2020, p.1) ou Autora (2020, p.1). A pontuação deverá vir apenas após o fechamento dos parênteses quando este estiver no final da frase. Citações diretas/longas - com mais de 3 linhas - devem constituir parágrafo independente, digitados em espaço simples e recuados a 4,0 cm da margem esquerda, na mesma fonte, tamanho 10, </w:t>
      </w:r>
      <w:r>
        <w:rPr>
          <w:b/>
          <w:sz w:val="24"/>
          <w:szCs w:val="24"/>
        </w:rPr>
        <w:t>sem</w:t>
      </w:r>
      <w:r>
        <w:rPr>
          <w:sz w:val="24"/>
          <w:szCs w:val="24"/>
        </w:rPr>
        <w:t xml:space="preserve"> aspas, </w:t>
      </w:r>
      <w:r>
        <w:rPr>
          <w:b/>
          <w:sz w:val="24"/>
          <w:szCs w:val="24"/>
        </w:rPr>
        <w:t>sem</w:t>
      </w:r>
      <w:r>
        <w:rPr>
          <w:sz w:val="24"/>
          <w:szCs w:val="24"/>
        </w:rPr>
        <w:t xml:space="preserve"> itálico. Exemplo:</w:t>
      </w:r>
    </w:p>
    <w:p w14:paraId="342DD004" w14:textId="662DB8DD" w:rsidR="00232CF6" w:rsidRPr="00720BBB" w:rsidRDefault="00000000">
      <w:pPr>
        <w:spacing w:line="240" w:lineRule="auto"/>
        <w:ind w:firstLine="708"/>
        <w:jc w:val="both"/>
        <w:rPr>
          <w:color w:val="595959" w:themeColor="text1" w:themeTint="A6"/>
          <w:sz w:val="20"/>
          <w:szCs w:val="20"/>
        </w:rPr>
      </w:pPr>
      <w:r w:rsidRPr="00720BBB">
        <w:rPr>
          <w:color w:val="595959" w:themeColor="text1" w:themeTint="A6"/>
          <w:sz w:val="20"/>
          <w:szCs w:val="20"/>
        </w:rPr>
        <w:t>Espaço simples de uma linha conforme configuração da citação direta (Arial 10</w:t>
      </w:r>
      <w:r w:rsidR="00720BBB">
        <w:rPr>
          <w:color w:val="595959" w:themeColor="text1" w:themeTint="A6"/>
          <w:sz w:val="20"/>
          <w:szCs w:val="20"/>
        </w:rPr>
        <w:t>)</w:t>
      </w:r>
    </w:p>
    <w:p w14:paraId="5C91FD72" w14:textId="77777777" w:rsidR="00232CF6" w:rsidRDefault="00000000">
      <w:pPr>
        <w:spacing w:line="240" w:lineRule="auto"/>
        <w:ind w:left="22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Lorem</w:t>
      </w:r>
      <w:proofErr w:type="spellEnd"/>
      <w:r>
        <w:rPr>
          <w:sz w:val="20"/>
          <w:szCs w:val="20"/>
        </w:rPr>
        <w:t xml:space="preserve"> ipsum </w:t>
      </w:r>
      <w:proofErr w:type="spellStart"/>
      <w:r>
        <w:rPr>
          <w:sz w:val="20"/>
          <w:szCs w:val="20"/>
        </w:rPr>
        <w:t>dolor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consectetur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adipiscing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elit</w:t>
      </w:r>
      <w:proofErr w:type="spellEnd"/>
      <w:r>
        <w:rPr>
          <w:sz w:val="20"/>
          <w:szCs w:val="20"/>
        </w:rPr>
        <w:t xml:space="preserve">. Ut </w:t>
      </w:r>
      <w:proofErr w:type="spellStart"/>
      <w:r>
        <w:rPr>
          <w:sz w:val="20"/>
          <w:szCs w:val="20"/>
        </w:rPr>
        <w:t>vulputate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tincidunt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turpis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tincidunt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Suspendisse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aliquam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venenatis</w:t>
      </w:r>
      <w:proofErr w:type="spellEnd"/>
      <w:r>
        <w:rPr>
          <w:sz w:val="20"/>
          <w:szCs w:val="20"/>
        </w:rPr>
        <w:t xml:space="preserve"> ipsum </w:t>
      </w:r>
      <w:proofErr w:type="spellStart"/>
      <w:r>
        <w:rPr>
          <w:sz w:val="20"/>
          <w:szCs w:val="20"/>
        </w:rPr>
        <w:t>iawjd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Lorem</w:t>
      </w:r>
      <w:proofErr w:type="spellEnd"/>
      <w:r>
        <w:rPr>
          <w:sz w:val="20"/>
          <w:szCs w:val="20"/>
        </w:rPr>
        <w:t xml:space="preserve"> ipsum </w:t>
      </w:r>
      <w:proofErr w:type="spellStart"/>
      <w:r>
        <w:rPr>
          <w:sz w:val="20"/>
          <w:szCs w:val="20"/>
        </w:rPr>
        <w:t>dolor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amet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consectetur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adipiscing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elit</w:t>
      </w:r>
      <w:proofErr w:type="spellEnd"/>
      <w:r>
        <w:rPr>
          <w:sz w:val="20"/>
          <w:szCs w:val="20"/>
        </w:rPr>
        <w:t xml:space="preserve">. Ut </w:t>
      </w:r>
      <w:proofErr w:type="spellStart"/>
      <w:r>
        <w:rPr>
          <w:sz w:val="20"/>
          <w:szCs w:val="20"/>
        </w:rPr>
        <w:t>vulputate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tincidunt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turpis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tincidunt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Suspendisse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aliquam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venenatis</w:t>
      </w:r>
      <w:proofErr w:type="spellEnd"/>
      <w:r>
        <w:rPr>
          <w:sz w:val="20"/>
          <w:szCs w:val="20"/>
        </w:rPr>
        <w:t xml:space="preserve"> ipsum </w:t>
      </w:r>
      <w:proofErr w:type="spellStart"/>
      <w:r>
        <w:rPr>
          <w:sz w:val="20"/>
          <w:szCs w:val="20"/>
        </w:rPr>
        <w:t>iawjd</w:t>
      </w:r>
      <w:proofErr w:type="spellEnd"/>
      <w:r>
        <w:rPr>
          <w:sz w:val="20"/>
          <w:szCs w:val="20"/>
        </w:rPr>
        <w:t xml:space="preserve"> (Autor</w:t>
      </w:r>
      <w:r>
        <w:rPr>
          <w:sz w:val="24"/>
          <w:szCs w:val="24"/>
        </w:rPr>
        <w:t>(a)</w:t>
      </w:r>
      <w:r>
        <w:rPr>
          <w:sz w:val="20"/>
          <w:szCs w:val="20"/>
        </w:rPr>
        <w:t>, 2020, p.1).</w:t>
      </w:r>
    </w:p>
    <w:p w14:paraId="67B4F001" w14:textId="0319D24D" w:rsidR="00232CF6" w:rsidRPr="00720BBB" w:rsidRDefault="00000000">
      <w:pPr>
        <w:spacing w:line="240" w:lineRule="auto"/>
        <w:ind w:firstLine="708"/>
        <w:jc w:val="both"/>
        <w:rPr>
          <w:color w:val="365F91" w:themeColor="accent1" w:themeShade="BF"/>
          <w:sz w:val="20"/>
          <w:szCs w:val="20"/>
        </w:rPr>
      </w:pPr>
      <w:r w:rsidRPr="00720BBB">
        <w:rPr>
          <w:color w:val="595959" w:themeColor="text1" w:themeTint="A6"/>
          <w:sz w:val="20"/>
          <w:szCs w:val="20"/>
        </w:rPr>
        <w:t>Espaço simples de uma linha conforme configuração da citação direta (Arial 10</w:t>
      </w:r>
      <w:r w:rsidR="00720BBB" w:rsidRPr="00720BBB">
        <w:rPr>
          <w:color w:val="595959" w:themeColor="text1" w:themeTint="A6"/>
          <w:sz w:val="20"/>
          <w:szCs w:val="20"/>
        </w:rPr>
        <w:t>)</w:t>
      </w:r>
    </w:p>
    <w:p w14:paraId="23683E4A" w14:textId="77777777" w:rsidR="00232CF6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Conforme indicado, toda citação direta deve conter sobrenome do(a) autor(a), ano de publicação, número de página, separados por vírgula. Em caso de inexistência </w:t>
      </w:r>
      <w:r>
        <w:rPr>
          <w:sz w:val="24"/>
          <w:szCs w:val="24"/>
        </w:rPr>
        <w:lastRenderedPageBreak/>
        <w:t xml:space="preserve">da página, ou de documento on-line sem paginação, utilizar a expressão </w:t>
      </w:r>
      <w:proofErr w:type="spellStart"/>
      <w:r>
        <w:rPr>
          <w:sz w:val="24"/>
          <w:szCs w:val="24"/>
        </w:rPr>
        <w:t>s.p.</w:t>
      </w:r>
      <w:proofErr w:type="spellEnd"/>
      <w:r>
        <w:rPr>
          <w:sz w:val="24"/>
          <w:szCs w:val="24"/>
        </w:rPr>
        <w:t xml:space="preserve">, tal como indicamos no exemplo, qual seja, (Autor(a), 2020, </w:t>
      </w:r>
      <w:proofErr w:type="spellStart"/>
      <w:r>
        <w:rPr>
          <w:sz w:val="24"/>
          <w:szCs w:val="24"/>
        </w:rPr>
        <w:t>s.p.</w:t>
      </w:r>
      <w:proofErr w:type="spellEnd"/>
      <w:r>
        <w:rPr>
          <w:sz w:val="24"/>
          <w:szCs w:val="24"/>
        </w:rPr>
        <w:t>).</w:t>
      </w:r>
    </w:p>
    <w:p w14:paraId="712A743F" w14:textId="77777777" w:rsidR="00232CF6" w:rsidRDefault="00000000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Nas citações cujo original não seja na língua do artigo, trazer a citação no idioma original em nota de rodapé e trazer a menção entre parênteses (tradução nossa). Nas citações indiretas deve-se indicar sobrenome do autor e data de publicação, exemplo: (Autor, 2003). Supressões ou inclusões no texto das citações deverão ser colocadas entre colchetes: [...] (ABNT – NBR 10520/2023). Quando, dentro da citação, houver excertos de outras citações, estas deverão estar indicadas com aspas simples.</w:t>
      </w:r>
    </w:p>
    <w:p w14:paraId="04BA8D27" w14:textId="77777777" w:rsidR="00232CF6" w:rsidRPr="00720BBB" w:rsidRDefault="00000000">
      <w:pPr>
        <w:spacing w:line="240" w:lineRule="auto"/>
        <w:jc w:val="both"/>
        <w:rPr>
          <w:color w:val="365F91" w:themeColor="accent1" w:themeShade="BF"/>
          <w:sz w:val="24"/>
          <w:szCs w:val="24"/>
        </w:rPr>
      </w:pPr>
      <w:r w:rsidRPr="00720BBB">
        <w:rPr>
          <w:color w:val="595959" w:themeColor="text1" w:themeTint="A6"/>
          <w:sz w:val="24"/>
          <w:szCs w:val="24"/>
        </w:rPr>
        <w:t>Espaço entre linhas 1,5 para o próximo parágrafo (fonte tamanho 12).</w:t>
      </w:r>
    </w:p>
    <w:p w14:paraId="03C5B2D1" w14:textId="77777777" w:rsidR="00232CF6" w:rsidRDefault="00232CF6">
      <w:pPr>
        <w:spacing w:line="240" w:lineRule="auto"/>
        <w:jc w:val="both"/>
        <w:rPr>
          <w:color w:val="FF0000"/>
          <w:sz w:val="24"/>
          <w:szCs w:val="24"/>
        </w:rPr>
      </w:pPr>
    </w:p>
    <w:p w14:paraId="52699E64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95959" w:themeColor="text1" w:themeTint="A6"/>
          <w:sz w:val="24"/>
          <w:szCs w:val="24"/>
        </w:rPr>
      </w:pPr>
      <w:r>
        <w:rPr>
          <w:b/>
          <w:sz w:val="24"/>
          <w:szCs w:val="24"/>
        </w:rPr>
        <w:t>3 Figuras, Gráficos e Tabelas</w:t>
      </w:r>
      <w:r>
        <w:rPr>
          <w:b/>
          <w:color w:val="783F04"/>
          <w:sz w:val="24"/>
          <w:szCs w:val="24"/>
        </w:rPr>
        <w:t xml:space="preserve"> </w:t>
      </w:r>
      <w:r w:rsidRPr="00720BBB">
        <w:rPr>
          <w:color w:val="595959" w:themeColor="text1" w:themeTint="A6"/>
          <w:sz w:val="24"/>
          <w:szCs w:val="24"/>
        </w:rPr>
        <w:t xml:space="preserve">Arial 12 – negrito - letras iniciais maiúsculas– justificado – numerada – sem separador – sem recuo de primeira linha. Espaço de uma linha </w:t>
      </w:r>
      <w:proofErr w:type="gramStart"/>
      <w:r w:rsidRPr="00720BBB">
        <w:rPr>
          <w:color w:val="595959" w:themeColor="text1" w:themeTint="A6"/>
          <w:sz w:val="24"/>
          <w:szCs w:val="24"/>
        </w:rPr>
        <w:t>de  1</w:t>
      </w:r>
      <w:proofErr w:type="gramEnd"/>
      <w:r w:rsidRPr="00720BBB">
        <w:rPr>
          <w:color w:val="595959" w:themeColor="text1" w:themeTint="A6"/>
          <w:sz w:val="24"/>
          <w:szCs w:val="24"/>
        </w:rPr>
        <w:t>,5 para o primeiro parágrafo.</w:t>
      </w:r>
    </w:p>
    <w:p w14:paraId="38EE5173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FF0000"/>
          <w:sz w:val="24"/>
          <w:szCs w:val="24"/>
        </w:rPr>
      </w:pPr>
    </w:p>
    <w:p w14:paraId="29B76A91" w14:textId="77777777" w:rsidR="00232CF6" w:rsidRPr="00720BBB" w:rsidRDefault="00000000">
      <w:pPr>
        <w:spacing w:line="240" w:lineRule="auto"/>
        <w:jc w:val="both"/>
        <w:rPr>
          <w:color w:val="595959" w:themeColor="text1" w:themeTint="A6"/>
          <w:sz w:val="24"/>
          <w:szCs w:val="24"/>
        </w:rPr>
      </w:pPr>
      <w:r>
        <w:rPr>
          <w:sz w:val="24"/>
          <w:szCs w:val="24"/>
        </w:rPr>
        <w:t>3.1 Figuras</w:t>
      </w:r>
      <w:r>
        <w:rPr>
          <w:color w:val="783F04"/>
          <w:sz w:val="20"/>
          <w:szCs w:val="20"/>
        </w:rPr>
        <w:t xml:space="preserve"> </w:t>
      </w:r>
      <w:r w:rsidRPr="00720BBB">
        <w:rPr>
          <w:color w:val="595959" w:themeColor="text1" w:themeTint="A6"/>
          <w:sz w:val="20"/>
          <w:szCs w:val="20"/>
        </w:rPr>
        <w:t xml:space="preserve">Seção secundária: Inicial maiúscula sem negrito </w:t>
      </w:r>
    </w:p>
    <w:p w14:paraId="7C800295" w14:textId="77777777" w:rsidR="00232CF6" w:rsidRPr="00720BBB" w:rsidRDefault="00000000">
      <w:pPr>
        <w:spacing w:line="240" w:lineRule="auto"/>
        <w:jc w:val="both"/>
        <w:rPr>
          <w:color w:val="595959" w:themeColor="text1" w:themeTint="A6"/>
          <w:sz w:val="24"/>
          <w:szCs w:val="24"/>
        </w:rPr>
      </w:pPr>
      <w:r w:rsidRPr="00720BBB">
        <w:rPr>
          <w:color w:val="595959" w:themeColor="text1" w:themeTint="A6"/>
          <w:sz w:val="24"/>
          <w:szCs w:val="24"/>
        </w:rPr>
        <w:t xml:space="preserve">Espaço de uma linha </w:t>
      </w:r>
      <w:proofErr w:type="gramStart"/>
      <w:r w:rsidRPr="00720BBB">
        <w:rPr>
          <w:color w:val="595959" w:themeColor="text1" w:themeTint="A6"/>
          <w:sz w:val="24"/>
          <w:szCs w:val="24"/>
        </w:rPr>
        <w:t>de  1</w:t>
      </w:r>
      <w:proofErr w:type="gramEnd"/>
      <w:r w:rsidRPr="00720BBB">
        <w:rPr>
          <w:color w:val="595959" w:themeColor="text1" w:themeTint="A6"/>
          <w:sz w:val="24"/>
          <w:szCs w:val="24"/>
        </w:rPr>
        <w:t>,5 para o primeiro parágrafo.</w:t>
      </w:r>
    </w:p>
    <w:p w14:paraId="55EFFA06" w14:textId="77777777" w:rsidR="00232CF6" w:rsidRDefault="00000000">
      <w:pPr>
        <w:widowControl/>
        <w:spacing w:line="360" w:lineRule="auto"/>
        <w:ind w:firstLine="709"/>
        <w:jc w:val="both"/>
        <w:rPr>
          <w:rFonts w:ascii="Calibri" w:eastAsia="Calibri" w:hAnsi="Calibri" w:cs="Calibri"/>
        </w:rPr>
      </w:pPr>
      <w:r>
        <w:rPr>
          <w:sz w:val="24"/>
          <w:szCs w:val="24"/>
        </w:rPr>
        <w:t>As figuras deverão compor o texto, em formato .jpeg. Não deve ultrapassar o equivalente ao tamanho de uma página, incluídos, o título acima da figura e a fonte abaixo.</w:t>
      </w:r>
      <w:r>
        <w:rPr>
          <w:rFonts w:ascii="Calibri" w:eastAsia="Calibri" w:hAnsi="Calibri" w:cs="Calibri"/>
        </w:rPr>
        <w:t xml:space="preserve"> </w:t>
      </w:r>
    </w:p>
    <w:p w14:paraId="7257A798" w14:textId="77777777" w:rsidR="00232CF6" w:rsidRDefault="00000000">
      <w:pPr>
        <w:widowControl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 ilustrações deverão apresentar títulos numerados na parte superior e a Fonte na parte inferior em fonte Arial, tamanho 10, indicando sua localização no texto, quando pertinente. As imagens devem ser legíveis e com boa resolução. As palavras Figura e Fonte deverão ser escritas em negrito com inicial maiúscula.</w:t>
      </w:r>
    </w:p>
    <w:p w14:paraId="27C5763F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95959" w:themeColor="text1" w:themeTint="A6"/>
          <w:sz w:val="24"/>
          <w:szCs w:val="24"/>
        </w:rPr>
      </w:pPr>
      <w:r w:rsidRPr="00720BBB">
        <w:rPr>
          <w:color w:val="595959" w:themeColor="text1" w:themeTint="A6"/>
          <w:sz w:val="20"/>
          <w:szCs w:val="20"/>
        </w:rPr>
        <w:t xml:space="preserve">Espaçamento simples de uma </w:t>
      </w:r>
      <w:proofErr w:type="gramStart"/>
      <w:r w:rsidRPr="00720BBB">
        <w:rPr>
          <w:color w:val="595959" w:themeColor="text1" w:themeTint="A6"/>
          <w:sz w:val="20"/>
          <w:szCs w:val="20"/>
        </w:rPr>
        <w:t>linha,  conforme</w:t>
      </w:r>
      <w:proofErr w:type="gramEnd"/>
      <w:r w:rsidRPr="00720BBB">
        <w:rPr>
          <w:color w:val="595959" w:themeColor="text1" w:themeTint="A6"/>
          <w:sz w:val="20"/>
          <w:szCs w:val="20"/>
        </w:rPr>
        <w:t xml:space="preserve"> configuração da citação direta (Arial 10)</w:t>
      </w:r>
      <w:r w:rsidRPr="00720BBB">
        <w:rPr>
          <w:color w:val="595959" w:themeColor="text1" w:themeTint="A6"/>
          <w:sz w:val="24"/>
          <w:szCs w:val="24"/>
        </w:rPr>
        <w:t>.</w:t>
      </w:r>
    </w:p>
    <w:p w14:paraId="5D560476" w14:textId="77777777" w:rsidR="00232CF6" w:rsidRPr="00720BBB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365F91" w:themeColor="accent1" w:themeShade="BF"/>
          <w:sz w:val="24"/>
          <w:szCs w:val="24"/>
        </w:rPr>
      </w:pPr>
    </w:p>
    <w:p w14:paraId="47F5F7D6" w14:textId="77777777" w:rsidR="00232CF6" w:rsidRDefault="00000000">
      <w:pPr>
        <w:widowControl/>
        <w:spacing w:line="240" w:lineRule="auto"/>
        <w:jc w:val="center"/>
        <w:rPr>
          <w:color w:val="783F04"/>
          <w:sz w:val="20"/>
          <w:szCs w:val="20"/>
        </w:rPr>
      </w:pPr>
      <w:r>
        <w:rPr>
          <w:b/>
          <w:sz w:val="20"/>
          <w:szCs w:val="20"/>
        </w:rPr>
        <w:t xml:space="preserve">Figura I - </w:t>
      </w:r>
      <w:r>
        <w:rPr>
          <w:sz w:val="20"/>
          <w:szCs w:val="20"/>
        </w:rPr>
        <w:t>Título da Figura</w:t>
      </w:r>
      <w:r>
        <w:rPr>
          <w:color w:val="783F04"/>
          <w:sz w:val="20"/>
          <w:szCs w:val="20"/>
        </w:rPr>
        <w:t xml:space="preserve"> </w:t>
      </w:r>
      <w:r w:rsidRPr="00720BBB">
        <w:rPr>
          <w:color w:val="595959" w:themeColor="text1" w:themeTint="A6"/>
          <w:sz w:val="20"/>
          <w:szCs w:val="20"/>
        </w:rPr>
        <w:t>espaçamento simples, centralizado</w:t>
      </w:r>
    </w:p>
    <w:p w14:paraId="4231A5D5" w14:textId="77777777" w:rsidR="00232CF6" w:rsidRDefault="00232CF6">
      <w:pPr>
        <w:widowControl/>
        <w:spacing w:line="240" w:lineRule="auto"/>
        <w:jc w:val="center"/>
        <w:rPr>
          <w:color w:val="783F04"/>
          <w:sz w:val="20"/>
          <w:szCs w:val="20"/>
        </w:rPr>
      </w:pPr>
    </w:p>
    <w:p w14:paraId="05B3B519" w14:textId="77777777" w:rsidR="00232CF6" w:rsidRDefault="00000000">
      <w:pPr>
        <w:widowControl/>
        <w:spacing w:line="240" w:lineRule="auto"/>
        <w:ind w:firstLine="567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52EA12D3" wp14:editId="78E11D8A">
            <wp:extent cx="2905125" cy="157162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3735F4" w14:textId="77777777" w:rsidR="00232CF6" w:rsidRDefault="00000000">
      <w:pPr>
        <w:spacing w:line="240" w:lineRule="auto"/>
        <w:ind w:left="2551"/>
        <w:jc w:val="both"/>
        <w:rPr>
          <w:color w:val="783F04"/>
          <w:sz w:val="20"/>
          <w:szCs w:val="20"/>
        </w:rPr>
      </w:pPr>
      <w:r>
        <w:rPr>
          <w:b/>
          <w:sz w:val="20"/>
          <w:szCs w:val="20"/>
        </w:rPr>
        <w:t>Fonte:</w:t>
      </w:r>
      <w:r>
        <w:rPr>
          <w:sz w:val="20"/>
          <w:szCs w:val="20"/>
        </w:rPr>
        <w:t xml:space="preserve"> Autor, </w:t>
      </w:r>
      <w:proofErr w:type="gramStart"/>
      <w:r>
        <w:rPr>
          <w:sz w:val="20"/>
          <w:szCs w:val="20"/>
        </w:rPr>
        <w:t xml:space="preserve">ano </w:t>
      </w:r>
      <w:r>
        <w:rPr>
          <w:color w:val="783F04"/>
          <w:sz w:val="20"/>
          <w:szCs w:val="20"/>
        </w:rPr>
        <w:t xml:space="preserve"> </w:t>
      </w:r>
      <w:r w:rsidRPr="00720BBB">
        <w:rPr>
          <w:color w:val="595959" w:themeColor="text1" w:themeTint="A6"/>
          <w:sz w:val="20"/>
          <w:szCs w:val="20"/>
        </w:rPr>
        <w:t>espaçamento</w:t>
      </w:r>
      <w:proofErr w:type="gramEnd"/>
      <w:r w:rsidRPr="00720BBB">
        <w:rPr>
          <w:color w:val="595959" w:themeColor="text1" w:themeTint="A6"/>
          <w:sz w:val="20"/>
          <w:szCs w:val="20"/>
        </w:rPr>
        <w:t xml:space="preserve"> simples, centralizado</w:t>
      </w:r>
    </w:p>
    <w:p w14:paraId="131DC27C" w14:textId="77777777" w:rsidR="00232CF6" w:rsidRDefault="00232CF6">
      <w:pPr>
        <w:spacing w:line="240" w:lineRule="auto"/>
        <w:ind w:left="2160"/>
        <w:jc w:val="center"/>
        <w:rPr>
          <w:color w:val="783F04"/>
          <w:sz w:val="20"/>
          <w:szCs w:val="20"/>
        </w:rPr>
      </w:pPr>
    </w:p>
    <w:p w14:paraId="77BAD7A6" w14:textId="77777777" w:rsidR="00232CF6" w:rsidRPr="00720BBB" w:rsidRDefault="00000000">
      <w:pPr>
        <w:widowControl/>
        <w:spacing w:line="240" w:lineRule="auto"/>
        <w:jc w:val="both"/>
        <w:rPr>
          <w:color w:val="595959" w:themeColor="text1" w:themeTint="A6"/>
        </w:rPr>
      </w:pPr>
      <w:r w:rsidRPr="00720BBB">
        <w:rPr>
          <w:color w:val="595959" w:themeColor="text1" w:themeTint="A6"/>
          <w:sz w:val="20"/>
          <w:szCs w:val="20"/>
        </w:rPr>
        <w:t>Espaço de uma linha conforme configuração da citação direta (fonte tamanho 10, Arial, espaçamento simples).</w:t>
      </w:r>
    </w:p>
    <w:p w14:paraId="55EFFBE1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4"/>
          <w:szCs w:val="24"/>
        </w:rPr>
      </w:pPr>
    </w:p>
    <w:p w14:paraId="729EDB40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95959" w:themeColor="text1" w:themeTint="A6"/>
          <w:sz w:val="24"/>
          <w:szCs w:val="24"/>
        </w:rPr>
      </w:pPr>
      <w:r>
        <w:rPr>
          <w:b/>
          <w:sz w:val="24"/>
          <w:szCs w:val="24"/>
        </w:rPr>
        <w:t>3.2 Quadros e Tabelas</w:t>
      </w:r>
      <w:r>
        <w:rPr>
          <w:b/>
          <w:color w:val="783F04"/>
          <w:sz w:val="24"/>
          <w:szCs w:val="24"/>
        </w:rPr>
        <w:t xml:space="preserve"> </w:t>
      </w:r>
      <w:r w:rsidRPr="00720BBB">
        <w:rPr>
          <w:color w:val="595959" w:themeColor="text1" w:themeTint="A6"/>
          <w:sz w:val="24"/>
          <w:szCs w:val="24"/>
        </w:rPr>
        <w:t>Arial 12, seção secundária: Inicial maiúscula e negrito.</w:t>
      </w:r>
    </w:p>
    <w:p w14:paraId="534E1166" w14:textId="77777777" w:rsidR="00232CF6" w:rsidRPr="00720BBB" w:rsidRDefault="00000000">
      <w:pPr>
        <w:widowControl/>
        <w:spacing w:line="360" w:lineRule="auto"/>
        <w:jc w:val="both"/>
        <w:rPr>
          <w:color w:val="595959" w:themeColor="text1" w:themeTint="A6"/>
          <w:sz w:val="24"/>
          <w:szCs w:val="24"/>
        </w:rPr>
      </w:pPr>
      <w:r w:rsidRPr="00720BBB">
        <w:rPr>
          <w:color w:val="595959" w:themeColor="text1" w:themeTint="A6"/>
          <w:sz w:val="24"/>
          <w:szCs w:val="24"/>
        </w:rPr>
        <w:t>Espaçamento entre linhas 1,5 para o próximo parágrafo</w:t>
      </w:r>
    </w:p>
    <w:p w14:paraId="74FE464D" w14:textId="77777777" w:rsidR="00232CF6" w:rsidRDefault="00000000">
      <w:pPr>
        <w:widowControl/>
        <w:spacing w:line="360" w:lineRule="auto"/>
        <w:ind w:firstLine="709"/>
        <w:jc w:val="both"/>
        <w:rPr>
          <w:rFonts w:ascii="Calibri" w:eastAsia="Calibri" w:hAnsi="Calibri" w:cs="Calibri"/>
        </w:rPr>
      </w:pPr>
      <w:bookmarkStart w:id="0" w:name="_2et92p0" w:colFirst="0" w:colLast="0"/>
      <w:bookmarkEnd w:id="0"/>
      <w:r>
        <w:rPr>
          <w:sz w:val="24"/>
          <w:szCs w:val="24"/>
        </w:rPr>
        <w:t>Tabelas e quadros deverão possuir dimensões adequadas para disposição na folha, não ultrapassando nem as margens, nem o equivalente ao tamanho de uma página, incluídos, o título acima da figura e a fonte abaixo.</w:t>
      </w:r>
      <w:r>
        <w:rPr>
          <w:rFonts w:ascii="Calibri" w:eastAsia="Calibri" w:hAnsi="Calibri" w:cs="Calibri"/>
        </w:rPr>
        <w:t xml:space="preserve"> </w:t>
      </w:r>
    </w:p>
    <w:p w14:paraId="59DBE66A" w14:textId="77777777" w:rsidR="00232CF6" w:rsidRDefault="00000000">
      <w:pPr>
        <w:widowControl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Quadros e tabelas deverão apresentar títulos numerados na parte superior e a Fonte na parte inferior em fonte Arial, tamanho 10. Indicar sua localização no texto, quando necessário. As palavras Figura e Fonte deverão ser escritas em negrito com inicial maiúscula.</w:t>
      </w:r>
    </w:p>
    <w:p w14:paraId="642366D1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</w:p>
    <w:p w14:paraId="3D2C58DC" w14:textId="77777777" w:rsidR="00232CF6" w:rsidRDefault="00000000">
      <w:pPr>
        <w:spacing w:line="240" w:lineRule="auto"/>
        <w:jc w:val="center"/>
        <w:rPr>
          <w:color w:val="783F04"/>
          <w:sz w:val="20"/>
          <w:szCs w:val="20"/>
        </w:rPr>
      </w:pPr>
      <w:r>
        <w:rPr>
          <w:b/>
          <w:sz w:val="20"/>
          <w:szCs w:val="20"/>
        </w:rPr>
        <w:t xml:space="preserve">Quadro X - </w:t>
      </w:r>
      <w:r>
        <w:rPr>
          <w:sz w:val="20"/>
          <w:szCs w:val="20"/>
        </w:rPr>
        <w:t xml:space="preserve">Título do </w:t>
      </w:r>
      <w:proofErr w:type="gramStart"/>
      <w:r>
        <w:rPr>
          <w:sz w:val="20"/>
          <w:szCs w:val="20"/>
        </w:rPr>
        <w:t>Quadro</w:t>
      </w:r>
      <w:r>
        <w:rPr>
          <w:color w:val="783F04"/>
          <w:sz w:val="20"/>
          <w:szCs w:val="20"/>
        </w:rPr>
        <w:t xml:space="preserve">  </w:t>
      </w:r>
      <w:r w:rsidRPr="00720BBB">
        <w:rPr>
          <w:color w:val="595959" w:themeColor="text1" w:themeTint="A6"/>
          <w:sz w:val="20"/>
          <w:szCs w:val="20"/>
        </w:rPr>
        <w:t>espaçamento</w:t>
      </w:r>
      <w:proofErr w:type="gramEnd"/>
      <w:r w:rsidRPr="00720BBB">
        <w:rPr>
          <w:color w:val="595959" w:themeColor="text1" w:themeTint="A6"/>
          <w:sz w:val="20"/>
          <w:szCs w:val="20"/>
        </w:rPr>
        <w:t xml:space="preserve"> simples, centralizado</w:t>
      </w:r>
    </w:p>
    <w:p w14:paraId="6959D034" w14:textId="77777777" w:rsidR="00232CF6" w:rsidRDefault="00232CF6">
      <w:pPr>
        <w:spacing w:line="240" w:lineRule="auto"/>
        <w:jc w:val="center"/>
      </w:pPr>
    </w:p>
    <w:tbl>
      <w:tblPr>
        <w:tblStyle w:val="a"/>
        <w:tblW w:w="90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410"/>
        <w:gridCol w:w="990"/>
        <w:gridCol w:w="5130"/>
      </w:tblGrid>
      <w:tr w:rsidR="00232CF6" w14:paraId="4D8B6C7C" w14:textId="77777777">
        <w:tc>
          <w:tcPr>
            <w:tcW w:w="153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4464" w14:textId="77777777" w:rsidR="00232CF6" w:rsidRDefault="00232CF6">
            <w:pPr>
              <w:spacing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8094" w14:textId="77777777" w:rsidR="00232CF6" w:rsidRDefault="00232C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A75D9" w14:textId="77777777" w:rsidR="00232CF6" w:rsidRDefault="00232C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7D5A1" w14:textId="77777777" w:rsidR="00232CF6" w:rsidRDefault="00232CF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32CF6" w14:paraId="058FDF21" w14:textId="77777777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DB992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FECB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62D3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F1184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32CF6" w14:paraId="4DB0DE6F" w14:textId="77777777">
        <w:tc>
          <w:tcPr>
            <w:tcW w:w="15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B739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F56E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829D9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15BD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32CF6" w14:paraId="3EDC1CBB" w14:textId="77777777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21C06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C18A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76D1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05CA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32CF6" w14:paraId="57094B91" w14:textId="77777777">
        <w:tc>
          <w:tcPr>
            <w:tcW w:w="15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FFA3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D18D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F70D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659E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32CF6" w14:paraId="63B73F56" w14:textId="77777777">
        <w:tc>
          <w:tcPr>
            <w:tcW w:w="1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4EC78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758F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AD11B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D0B2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232CF6" w14:paraId="50C4F671" w14:textId="77777777">
        <w:tc>
          <w:tcPr>
            <w:tcW w:w="15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5BE0E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392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F32A0" w14:textId="77777777" w:rsidR="00232CF6" w:rsidRDefault="00232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151D" w14:textId="77777777" w:rsidR="00232CF6" w:rsidRDefault="00232CF6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2F2F1F19" w14:textId="77777777" w:rsidR="00232CF6" w:rsidRPr="00720BBB" w:rsidRDefault="00000000">
      <w:pPr>
        <w:spacing w:line="240" w:lineRule="auto"/>
        <w:rPr>
          <w:color w:val="595959" w:themeColor="text1" w:themeTint="A6"/>
          <w:sz w:val="20"/>
          <w:szCs w:val="20"/>
        </w:rPr>
      </w:pPr>
      <w:r>
        <w:rPr>
          <w:b/>
          <w:sz w:val="20"/>
          <w:szCs w:val="20"/>
        </w:rPr>
        <w:t>Fonte:</w:t>
      </w:r>
      <w:r>
        <w:rPr>
          <w:sz w:val="20"/>
          <w:szCs w:val="20"/>
        </w:rPr>
        <w:t xml:space="preserve"> Autor, ano</w:t>
      </w:r>
      <w:r w:rsidRPr="00720BBB">
        <w:rPr>
          <w:color w:val="595959" w:themeColor="text1" w:themeTint="A6"/>
          <w:sz w:val="20"/>
          <w:szCs w:val="20"/>
        </w:rPr>
        <w:t>, espaçamento simples</w:t>
      </w:r>
    </w:p>
    <w:p w14:paraId="3DC8D7F3" w14:textId="77777777" w:rsidR="00232CF6" w:rsidRPr="00720BBB" w:rsidRDefault="00000000">
      <w:pPr>
        <w:widowControl/>
        <w:spacing w:line="240" w:lineRule="auto"/>
        <w:rPr>
          <w:color w:val="595959" w:themeColor="text1" w:themeTint="A6"/>
          <w:sz w:val="20"/>
          <w:szCs w:val="20"/>
        </w:rPr>
      </w:pPr>
      <w:r w:rsidRPr="00720BBB">
        <w:rPr>
          <w:color w:val="595959" w:themeColor="text1" w:themeTint="A6"/>
          <w:sz w:val="20"/>
          <w:szCs w:val="20"/>
        </w:rPr>
        <w:t>Espaço de uma linha conforme configuração da citação direta (fonte tamanho 10, Arial, espaçamento simples).</w:t>
      </w:r>
    </w:p>
    <w:p w14:paraId="5D116542" w14:textId="77777777" w:rsidR="00232CF6" w:rsidRDefault="00232CF6">
      <w:pPr>
        <w:spacing w:line="240" w:lineRule="auto"/>
        <w:jc w:val="both"/>
        <w:rPr>
          <w:b/>
          <w:sz w:val="20"/>
          <w:szCs w:val="20"/>
        </w:rPr>
      </w:pPr>
    </w:p>
    <w:p w14:paraId="7F6688F6" w14:textId="77777777" w:rsidR="00232CF6" w:rsidRDefault="00000000">
      <w:pPr>
        <w:widowControl/>
        <w:spacing w:line="240" w:lineRule="auto"/>
        <w:jc w:val="center"/>
      </w:pPr>
      <w:r>
        <w:rPr>
          <w:b/>
        </w:rPr>
        <w:t xml:space="preserve">Gráfico Z - </w:t>
      </w:r>
      <w:r>
        <w:rPr>
          <w:sz w:val="20"/>
          <w:szCs w:val="20"/>
        </w:rPr>
        <w:t>Título do Gráfico</w:t>
      </w:r>
    </w:p>
    <w:p w14:paraId="1BA14C77" w14:textId="77777777" w:rsidR="00232CF6" w:rsidRDefault="00232CF6">
      <w:pPr>
        <w:spacing w:line="240" w:lineRule="auto"/>
        <w:ind w:left="2160"/>
        <w:jc w:val="both"/>
      </w:pPr>
    </w:p>
    <w:p w14:paraId="7B0FE451" w14:textId="77777777" w:rsidR="00232CF6" w:rsidRDefault="00000000">
      <w:pPr>
        <w:spacing w:line="240" w:lineRule="auto"/>
        <w:jc w:val="center"/>
      </w:pPr>
      <w:r>
        <w:rPr>
          <w:noProof/>
        </w:rPr>
        <w:drawing>
          <wp:inline distT="114300" distB="114300" distL="114300" distR="114300" wp14:anchorId="6F371EC2" wp14:editId="1D3DFE72">
            <wp:extent cx="3703320" cy="2385060"/>
            <wp:effectExtent l="0" t="0" r="0" b="0"/>
            <wp:docPr id="1" name="image1.png" descr="Gráfic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áfic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3724" cy="2385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B6E400" w14:textId="77777777" w:rsidR="00232CF6" w:rsidRDefault="00000000" w:rsidP="00720BBB">
      <w:pPr>
        <w:spacing w:line="240" w:lineRule="auto"/>
        <w:jc w:val="center"/>
      </w:pPr>
      <w:r>
        <w:rPr>
          <w:b/>
        </w:rPr>
        <w:t>Fonte:</w:t>
      </w:r>
      <w:r>
        <w:t xml:space="preserve"> </w:t>
      </w:r>
      <w:proofErr w:type="spellStart"/>
      <w:r>
        <w:t>Yyyyyyyyy</w:t>
      </w:r>
      <w:proofErr w:type="spellEnd"/>
      <w:r>
        <w:t>.</w:t>
      </w:r>
    </w:p>
    <w:p w14:paraId="22558F1F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</w:p>
    <w:p w14:paraId="476057CD" w14:textId="77777777" w:rsidR="00232CF6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0F9CEE80" w14:textId="77777777" w:rsidR="00720BBB" w:rsidRDefault="00720B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</w:p>
    <w:p w14:paraId="56152E82" w14:textId="77777777" w:rsidR="00232CF6" w:rsidRPr="00720BB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595959" w:themeColor="text1" w:themeTint="A6"/>
          <w:sz w:val="24"/>
          <w:szCs w:val="24"/>
        </w:rPr>
      </w:pPr>
      <w:r w:rsidRPr="00720BBB">
        <w:rPr>
          <w:color w:val="595959" w:themeColor="text1" w:themeTint="A6"/>
          <w:sz w:val="20"/>
          <w:szCs w:val="20"/>
        </w:rPr>
        <w:t>(Arial 12 – inicial em maiúscula - centralizada– espaçamento entre linhas 1,5 – sem recuo de primeira linha)</w:t>
      </w:r>
    </w:p>
    <w:p w14:paraId="05A625AB" w14:textId="77777777" w:rsidR="00232CF6" w:rsidRDefault="00232CF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</w:p>
    <w:p w14:paraId="51FFCEF0" w14:textId="77777777" w:rsidR="00232CF6" w:rsidRDefault="00000000">
      <w:pPr>
        <w:widowControl/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As referências devem ser apresentadas no final do texto em </w:t>
      </w:r>
      <w:r>
        <w:rPr>
          <w:b/>
          <w:color w:val="111111"/>
          <w:sz w:val="24"/>
          <w:szCs w:val="24"/>
        </w:rPr>
        <w:t>ordem alfabética</w:t>
      </w:r>
      <w:r>
        <w:rPr>
          <w:color w:val="111111"/>
          <w:sz w:val="24"/>
          <w:szCs w:val="24"/>
        </w:rPr>
        <w:t xml:space="preserve"> pelo sobrenome do primeiro autor. Nas referências de </w:t>
      </w:r>
      <w:r>
        <w:rPr>
          <w:b/>
          <w:color w:val="111111"/>
          <w:sz w:val="24"/>
          <w:szCs w:val="24"/>
        </w:rPr>
        <w:t>até três autores</w:t>
      </w:r>
      <w:r>
        <w:rPr>
          <w:color w:val="111111"/>
          <w:sz w:val="24"/>
          <w:szCs w:val="24"/>
        </w:rPr>
        <w:t xml:space="preserve">, todos poderão ser citados, separados por ponto e vírgula. Nas referências </w:t>
      </w:r>
      <w:r>
        <w:rPr>
          <w:b/>
          <w:color w:val="111111"/>
          <w:sz w:val="24"/>
          <w:szCs w:val="24"/>
        </w:rPr>
        <w:t>com mais de três autores</w:t>
      </w:r>
      <w:r>
        <w:rPr>
          <w:color w:val="111111"/>
          <w:sz w:val="24"/>
          <w:szCs w:val="24"/>
        </w:rPr>
        <w:t xml:space="preserve">, citar </w:t>
      </w:r>
      <w:r>
        <w:rPr>
          <w:b/>
          <w:color w:val="111111"/>
          <w:sz w:val="24"/>
          <w:szCs w:val="24"/>
        </w:rPr>
        <w:t>somente o primeiro autor</w:t>
      </w:r>
      <w:r>
        <w:rPr>
          <w:color w:val="111111"/>
          <w:sz w:val="24"/>
          <w:szCs w:val="24"/>
        </w:rPr>
        <w:t xml:space="preserve">, seguido da expressão </w:t>
      </w:r>
      <w:r>
        <w:rPr>
          <w:b/>
          <w:color w:val="111111"/>
          <w:sz w:val="24"/>
          <w:szCs w:val="24"/>
        </w:rPr>
        <w:t>et al</w:t>
      </w:r>
      <w:r>
        <w:rPr>
          <w:color w:val="111111"/>
          <w:sz w:val="24"/>
          <w:szCs w:val="24"/>
        </w:rPr>
        <w:t xml:space="preserve">. Quando um </w:t>
      </w:r>
      <w:r>
        <w:rPr>
          <w:b/>
          <w:color w:val="111111"/>
          <w:sz w:val="24"/>
          <w:szCs w:val="24"/>
        </w:rPr>
        <w:t>mesmo autor é citado mais de uma vez</w:t>
      </w:r>
      <w:r>
        <w:rPr>
          <w:color w:val="111111"/>
          <w:sz w:val="24"/>
          <w:szCs w:val="24"/>
        </w:rPr>
        <w:t xml:space="preserve">, colocar as obras em </w:t>
      </w:r>
      <w:r>
        <w:rPr>
          <w:b/>
          <w:color w:val="111111"/>
          <w:sz w:val="24"/>
          <w:szCs w:val="24"/>
        </w:rPr>
        <w:t>ordem cronológica</w:t>
      </w:r>
      <w:r>
        <w:rPr>
          <w:color w:val="111111"/>
          <w:sz w:val="24"/>
          <w:szCs w:val="24"/>
        </w:rPr>
        <w:t xml:space="preserve"> e não substituir o nome do autor por traços - </w:t>
      </w:r>
      <w:proofErr w:type="spellStart"/>
      <w:r>
        <w:rPr>
          <w:i/>
          <w:color w:val="111111"/>
          <w:sz w:val="24"/>
          <w:szCs w:val="24"/>
        </w:rPr>
        <w:t>underline</w:t>
      </w:r>
      <w:proofErr w:type="spellEnd"/>
      <w:r>
        <w:rPr>
          <w:color w:val="111111"/>
          <w:sz w:val="24"/>
          <w:szCs w:val="24"/>
        </w:rPr>
        <w:t>.</w:t>
      </w:r>
    </w:p>
    <w:p w14:paraId="5DB2A168" w14:textId="77777777" w:rsidR="00232CF6" w:rsidRDefault="00000000">
      <w:pPr>
        <w:widowControl/>
        <w:spacing w:line="240" w:lineRule="auto"/>
        <w:ind w:firstLine="709"/>
        <w:jc w:val="both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Em referências utilizadas em material em língua estrangeira, a cidade e a edição devem ser escritas na mesma língua que a publicação.</w:t>
      </w:r>
    </w:p>
    <w:p w14:paraId="28E6F2EA" w14:textId="77777777" w:rsidR="00232CF6" w:rsidRDefault="00232CF6">
      <w:pPr>
        <w:widowControl/>
        <w:spacing w:line="240" w:lineRule="auto"/>
        <w:jc w:val="both"/>
        <w:rPr>
          <w:color w:val="FF0000"/>
          <w:sz w:val="20"/>
          <w:szCs w:val="20"/>
        </w:rPr>
      </w:pPr>
    </w:p>
    <w:p w14:paraId="3F01D692" w14:textId="77777777" w:rsidR="00232CF6" w:rsidRPr="00720BBB" w:rsidRDefault="00000000">
      <w:pPr>
        <w:widowControl/>
        <w:spacing w:line="240" w:lineRule="auto"/>
        <w:jc w:val="both"/>
        <w:rPr>
          <w:color w:val="595959" w:themeColor="text1" w:themeTint="A6"/>
          <w:sz w:val="20"/>
          <w:szCs w:val="20"/>
        </w:rPr>
      </w:pPr>
      <w:r w:rsidRPr="00720BBB">
        <w:rPr>
          <w:color w:val="595959" w:themeColor="text1" w:themeTint="A6"/>
          <w:sz w:val="20"/>
          <w:szCs w:val="20"/>
        </w:rPr>
        <w:t xml:space="preserve">Arial – fonte tamanho 12 - Alinhamento à esquerda - Espaçamento simples entre </w:t>
      </w:r>
      <w:proofErr w:type="spellStart"/>
      <w:proofErr w:type="gramStart"/>
      <w:r w:rsidRPr="00720BBB">
        <w:rPr>
          <w:color w:val="595959" w:themeColor="text1" w:themeTint="A6"/>
          <w:sz w:val="20"/>
          <w:szCs w:val="20"/>
        </w:rPr>
        <w:t>linhas,inclusive</w:t>
      </w:r>
      <w:proofErr w:type="spellEnd"/>
      <w:proofErr w:type="gramEnd"/>
      <w:r w:rsidRPr="00720BBB">
        <w:rPr>
          <w:color w:val="595959" w:themeColor="text1" w:themeTint="A6"/>
          <w:sz w:val="20"/>
          <w:szCs w:val="20"/>
        </w:rPr>
        <w:t xml:space="preserve"> quando entre uma referência e a próxima.</w:t>
      </w:r>
    </w:p>
    <w:p w14:paraId="44917788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1BA363BE" w14:textId="77777777" w:rsidR="00232CF6" w:rsidRPr="00720BBB" w:rsidRDefault="00000000">
      <w:pPr>
        <w:widowControl/>
        <w:spacing w:line="240" w:lineRule="auto"/>
        <w:rPr>
          <w:color w:val="595959" w:themeColor="text1" w:themeTint="A6"/>
          <w:sz w:val="24"/>
          <w:szCs w:val="24"/>
        </w:rPr>
      </w:pPr>
      <w:r>
        <w:rPr>
          <w:color w:val="111111"/>
          <w:sz w:val="24"/>
          <w:szCs w:val="24"/>
        </w:rPr>
        <w:t xml:space="preserve">BRASIL. Decreto n. 2.134, de 24 de janeiro de 1997. Regulamenta o art. 23 da Lei n. 8.159, de 8 de janeiro de 1991, que dispõe sobre a categoria dos documentos públicos sigilosos e o acesso a eles, e dá outras providências. </w:t>
      </w:r>
      <w:r>
        <w:rPr>
          <w:i/>
          <w:color w:val="111111"/>
          <w:sz w:val="24"/>
          <w:szCs w:val="24"/>
        </w:rPr>
        <w:t>Diário Oficial da União</w:t>
      </w:r>
      <w:r>
        <w:rPr>
          <w:color w:val="111111"/>
          <w:sz w:val="24"/>
          <w:szCs w:val="24"/>
        </w:rPr>
        <w:t>: Brasília, DF, n. 18, Seção 1, p. 1435-1436, 27 jan. 1997</w:t>
      </w:r>
      <w:r w:rsidRPr="00720BBB">
        <w:rPr>
          <w:color w:val="595959" w:themeColor="text1" w:themeTint="A6"/>
          <w:sz w:val="24"/>
          <w:szCs w:val="24"/>
        </w:rPr>
        <w:t xml:space="preserve">. </w:t>
      </w:r>
      <w:r w:rsidRPr="00720BBB">
        <w:rPr>
          <w:b/>
          <w:color w:val="595959" w:themeColor="text1" w:themeTint="A6"/>
          <w:sz w:val="20"/>
          <w:szCs w:val="20"/>
        </w:rPr>
        <w:t>(Exemplo de decretos e leis)</w:t>
      </w:r>
    </w:p>
    <w:p w14:paraId="66362080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4589BC58" w14:textId="77777777" w:rsidR="00232CF6" w:rsidRPr="00720BBB" w:rsidRDefault="00000000">
      <w:pPr>
        <w:widowControl/>
        <w:spacing w:line="240" w:lineRule="auto"/>
        <w:rPr>
          <w:color w:val="595959" w:themeColor="text1" w:themeTint="A6"/>
          <w:sz w:val="24"/>
          <w:szCs w:val="24"/>
        </w:rPr>
      </w:pPr>
      <w:r>
        <w:rPr>
          <w:color w:val="111111"/>
          <w:sz w:val="24"/>
          <w:szCs w:val="24"/>
        </w:rPr>
        <w:t>BRASIL. [</w:t>
      </w:r>
      <w:r>
        <w:rPr>
          <w:i/>
          <w:color w:val="111111"/>
          <w:sz w:val="24"/>
          <w:szCs w:val="24"/>
        </w:rPr>
        <w:t>Constituição</w:t>
      </w:r>
      <w:r>
        <w:rPr>
          <w:color w:val="111111"/>
          <w:sz w:val="24"/>
          <w:szCs w:val="24"/>
        </w:rPr>
        <w:t xml:space="preserve"> (1988)]. Constituição da República Federativa do Brasil. Brasília, DF: Senado Federal, 1988. </w:t>
      </w:r>
      <w:r w:rsidRPr="00720BBB">
        <w:rPr>
          <w:color w:val="595959" w:themeColor="text1" w:themeTint="A6"/>
          <w:sz w:val="20"/>
          <w:szCs w:val="20"/>
        </w:rPr>
        <w:t>(</w:t>
      </w:r>
      <w:r w:rsidRPr="00720BBB">
        <w:rPr>
          <w:b/>
          <w:color w:val="595959" w:themeColor="text1" w:themeTint="A6"/>
          <w:sz w:val="20"/>
          <w:szCs w:val="20"/>
        </w:rPr>
        <w:t>Exemplo de Constituição Federal)</w:t>
      </w:r>
    </w:p>
    <w:p w14:paraId="500B60BF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5F8B64FD" w14:textId="77777777" w:rsidR="00232CF6" w:rsidRDefault="00000000">
      <w:pPr>
        <w:widowControl/>
        <w:spacing w:line="240" w:lineRule="auto"/>
        <w:rPr>
          <w:b/>
          <w:color w:val="FF0000"/>
          <w:sz w:val="20"/>
          <w:szCs w:val="20"/>
        </w:rPr>
      </w:pPr>
      <w:r>
        <w:rPr>
          <w:color w:val="111111"/>
          <w:sz w:val="24"/>
          <w:szCs w:val="24"/>
        </w:rPr>
        <w:t xml:space="preserve">MARINHO, I. C. </w:t>
      </w:r>
      <w:r>
        <w:rPr>
          <w:i/>
          <w:color w:val="111111"/>
          <w:sz w:val="24"/>
          <w:szCs w:val="24"/>
        </w:rPr>
        <w:t>Escolas sitiadas</w:t>
      </w:r>
      <w:r>
        <w:rPr>
          <w:color w:val="111111"/>
          <w:sz w:val="24"/>
          <w:szCs w:val="24"/>
        </w:rPr>
        <w:t>: gestão das desigualdades em territórios periféricos da cidade de Fortaleza (CE). 2022. 357 f. Tese (Doutorado) - Universidade Estadual do Ceará, Fortaleza.</w:t>
      </w:r>
      <w:r>
        <w:rPr>
          <w:b/>
          <w:color w:val="111111"/>
          <w:sz w:val="24"/>
          <w:szCs w:val="24"/>
        </w:rPr>
        <w:t xml:space="preserve"> </w:t>
      </w:r>
      <w:r w:rsidRPr="00720BBB">
        <w:rPr>
          <w:b/>
          <w:color w:val="595959" w:themeColor="text1" w:themeTint="A6"/>
          <w:sz w:val="20"/>
          <w:szCs w:val="20"/>
        </w:rPr>
        <w:t>(Exemplo de tese de doutorado)</w:t>
      </w:r>
    </w:p>
    <w:p w14:paraId="01AE2371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10925E40" w14:textId="77777777" w:rsidR="00232CF6" w:rsidRDefault="00000000">
      <w:pPr>
        <w:widowControl/>
        <w:spacing w:line="240" w:lineRule="auto"/>
        <w:rPr>
          <w:b/>
          <w:color w:val="FF0000"/>
          <w:sz w:val="20"/>
          <w:szCs w:val="20"/>
        </w:rPr>
      </w:pPr>
      <w:r>
        <w:rPr>
          <w:color w:val="111111"/>
          <w:sz w:val="24"/>
          <w:szCs w:val="24"/>
        </w:rPr>
        <w:t>DIMENSTEIN, G. Escola da vida. </w:t>
      </w:r>
      <w:r>
        <w:rPr>
          <w:i/>
          <w:color w:val="111111"/>
          <w:sz w:val="24"/>
          <w:szCs w:val="24"/>
        </w:rPr>
        <w:t>Folha de S. Paulo</w:t>
      </w:r>
      <w:r>
        <w:rPr>
          <w:color w:val="111111"/>
          <w:sz w:val="24"/>
          <w:szCs w:val="24"/>
        </w:rPr>
        <w:t xml:space="preserve">, São Paulo, 14 jul. 2002. Folha Campinas, p. 2. </w:t>
      </w:r>
      <w:r w:rsidRPr="00720BBB">
        <w:rPr>
          <w:b/>
          <w:color w:val="595959" w:themeColor="text1" w:themeTint="A6"/>
          <w:sz w:val="20"/>
          <w:szCs w:val="20"/>
        </w:rPr>
        <w:t>(Exemplo de artigo jornalístico assinado)</w:t>
      </w:r>
    </w:p>
    <w:p w14:paraId="5A367991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76E2A8FB" w14:textId="77777777" w:rsidR="00232CF6" w:rsidRDefault="00000000">
      <w:pPr>
        <w:widowControl/>
        <w:spacing w:line="240" w:lineRule="auto"/>
        <w:rPr>
          <w:b/>
          <w:color w:val="FF0000"/>
          <w:sz w:val="20"/>
          <w:szCs w:val="20"/>
        </w:rPr>
      </w:pPr>
      <w:r>
        <w:rPr>
          <w:color w:val="111111"/>
          <w:sz w:val="24"/>
          <w:szCs w:val="24"/>
        </w:rPr>
        <w:t xml:space="preserve">GRILLO, C. C. et </w:t>
      </w:r>
      <w:proofErr w:type="gramStart"/>
      <w:r>
        <w:rPr>
          <w:color w:val="111111"/>
          <w:sz w:val="24"/>
          <w:szCs w:val="24"/>
        </w:rPr>
        <w:t>al..</w:t>
      </w:r>
      <w:proofErr w:type="gramEnd"/>
      <w:r>
        <w:rPr>
          <w:color w:val="111111"/>
          <w:sz w:val="24"/>
          <w:szCs w:val="24"/>
        </w:rPr>
        <w:t xml:space="preserve"> Análise da produtividade na alocação de recursos do FUNDEB no estado do AMAPÁ entre 2010 e 2019. </w:t>
      </w:r>
      <w:r>
        <w:rPr>
          <w:i/>
          <w:color w:val="111111"/>
          <w:sz w:val="24"/>
          <w:szCs w:val="24"/>
        </w:rPr>
        <w:t>Revista Brasileira de Educação</w:t>
      </w:r>
      <w:r>
        <w:rPr>
          <w:color w:val="111111"/>
          <w:sz w:val="24"/>
          <w:szCs w:val="24"/>
        </w:rPr>
        <w:t>, v. 29, p. e290022, 2024</w:t>
      </w:r>
      <w:r>
        <w:rPr>
          <w:b/>
          <w:color w:val="111111"/>
          <w:sz w:val="24"/>
          <w:szCs w:val="24"/>
        </w:rPr>
        <w:t xml:space="preserve"> </w:t>
      </w:r>
      <w:r w:rsidRPr="00720BBB">
        <w:rPr>
          <w:b/>
          <w:color w:val="595959" w:themeColor="text1" w:themeTint="A6"/>
          <w:sz w:val="20"/>
          <w:szCs w:val="20"/>
        </w:rPr>
        <w:t>(Exemplo de artigo de periódico com mais de três autores)</w:t>
      </w:r>
    </w:p>
    <w:p w14:paraId="7079A84E" w14:textId="77777777" w:rsidR="00232CF6" w:rsidRDefault="00232CF6">
      <w:pPr>
        <w:widowControl/>
        <w:spacing w:line="240" w:lineRule="auto"/>
        <w:rPr>
          <w:b/>
          <w:i/>
          <w:color w:val="111111"/>
          <w:sz w:val="24"/>
          <w:szCs w:val="24"/>
        </w:rPr>
      </w:pPr>
    </w:p>
    <w:p w14:paraId="063AB3BF" w14:textId="77777777" w:rsidR="00232CF6" w:rsidRDefault="00000000">
      <w:pPr>
        <w:widowControl/>
        <w:spacing w:line="240" w:lineRule="auto"/>
        <w:rPr>
          <w:b/>
          <w:color w:val="FF0000"/>
          <w:sz w:val="20"/>
          <w:szCs w:val="20"/>
        </w:rPr>
      </w:pPr>
      <w:r>
        <w:rPr>
          <w:color w:val="111111"/>
          <w:sz w:val="24"/>
          <w:szCs w:val="24"/>
        </w:rPr>
        <w:t>FUNGOS e chuva ameaçam livros históricos. </w:t>
      </w:r>
      <w:r>
        <w:rPr>
          <w:i/>
          <w:color w:val="111111"/>
          <w:sz w:val="24"/>
          <w:szCs w:val="24"/>
        </w:rPr>
        <w:t>Folha de S. Paulo</w:t>
      </w:r>
      <w:r>
        <w:rPr>
          <w:color w:val="111111"/>
          <w:sz w:val="24"/>
          <w:szCs w:val="24"/>
        </w:rPr>
        <w:t xml:space="preserve">, São Paulo, 5 jul. 2002. Cotidiano, p. 6. </w:t>
      </w:r>
      <w:r w:rsidRPr="00720BBB">
        <w:rPr>
          <w:b/>
          <w:color w:val="595959" w:themeColor="text1" w:themeTint="A6"/>
          <w:sz w:val="20"/>
          <w:szCs w:val="20"/>
        </w:rPr>
        <w:t>(Exemplo de artigo jornalístico não assinado)</w:t>
      </w:r>
    </w:p>
    <w:p w14:paraId="150E6029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638BBA17" w14:textId="77777777" w:rsidR="00232CF6" w:rsidRDefault="00000000">
      <w:pPr>
        <w:widowControl/>
        <w:spacing w:line="240" w:lineRule="auto"/>
        <w:rPr>
          <w:color w:val="FF0000"/>
          <w:sz w:val="20"/>
          <w:szCs w:val="20"/>
        </w:rPr>
      </w:pPr>
      <w:r>
        <w:rPr>
          <w:color w:val="111111"/>
          <w:sz w:val="24"/>
          <w:szCs w:val="24"/>
        </w:rPr>
        <w:t>GAUTHIER, C.; TARDIF, M. </w:t>
      </w:r>
      <w:r>
        <w:rPr>
          <w:i/>
          <w:color w:val="111111"/>
          <w:sz w:val="24"/>
          <w:szCs w:val="24"/>
        </w:rPr>
        <w:t>A pedagogia</w:t>
      </w:r>
      <w:r>
        <w:rPr>
          <w:color w:val="111111"/>
          <w:sz w:val="24"/>
          <w:szCs w:val="24"/>
        </w:rPr>
        <w:t>: teorias e práticas da antiguidade aos nossos dias. Rio de Janeiro: Vozes, 2010, 525 p</w:t>
      </w:r>
      <w:r>
        <w:rPr>
          <w:b/>
          <w:color w:val="111111"/>
          <w:sz w:val="24"/>
          <w:szCs w:val="24"/>
        </w:rPr>
        <w:t xml:space="preserve">. </w:t>
      </w:r>
      <w:r w:rsidRPr="00720BBB">
        <w:rPr>
          <w:b/>
          <w:color w:val="595959" w:themeColor="text1" w:themeTint="A6"/>
          <w:sz w:val="20"/>
          <w:szCs w:val="20"/>
        </w:rPr>
        <w:t>(Exemplo de livro – dois autores)</w:t>
      </w:r>
    </w:p>
    <w:p w14:paraId="026F0337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77DAF5F2" w14:textId="77777777" w:rsidR="00232CF6" w:rsidRPr="00720BBB" w:rsidRDefault="00000000">
      <w:pPr>
        <w:widowControl/>
        <w:spacing w:line="240" w:lineRule="auto"/>
        <w:rPr>
          <w:color w:val="595959" w:themeColor="text1" w:themeTint="A6"/>
          <w:sz w:val="24"/>
          <w:szCs w:val="24"/>
        </w:rPr>
      </w:pPr>
      <w:r>
        <w:rPr>
          <w:color w:val="111111"/>
          <w:sz w:val="24"/>
          <w:szCs w:val="24"/>
        </w:rPr>
        <w:t xml:space="preserve">TULESKI, S. C. </w:t>
      </w:r>
      <w:r>
        <w:rPr>
          <w:i/>
          <w:color w:val="111111"/>
          <w:sz w:val="24"/>
          <w:szCs w:val="24"/>
        </w:rPr>
        <w:t>Formar para adaptar ou para transformar</w:t>
      </w:r>
      <w:r>
        <w:rPr>
          <w:color w:val="111111"/>
          <w:sz w:val="24"/>
          <w:szCs w:val="24"/>
        </w:rPr>
        <w:t xml:space="preserve">: contribuições de </w:t>
      </w:r>
      <w:proofErr w:type="spellStart"/>
      <w:r>
        <w:rPr>
          <w:color w:val="111111"/>
          <w:sz w:val="24"/>
          <w:szCs w:val="24"/>
        </w:rPr>
        <w:t>Pistrak</w:t>
      </w:r>
      <w:proofErr w:type="spellEnd"/>
      <w:r>
        <w:rPr>
          <w:color w:val="111111"/>
          <w:sz w:val="24"/>
          <w:szCs w:val="24"/>
        </w:rPr>
        <w:t xml:space="preserve">, </w:t>
      </w:r>
      <w:proofErr w:type="spellStart"/>
      <w:r>
        <w:rPr>
          <w:color w:val="111111"/>
          <w:sz w:val="24"/>
          <w:szCs w:val="24"/>
        </w:rPr>
        <w:t>Vigotski</w:t>
      </w:r>
      <w:proofErr w:type="spellEnd"/>
      <w:r>
        <w:rPr>
          <w:color w:val="111111"/>
          <w:sz w:val="24"/>
          <w:szCs w:val="24"/>
        </w:rPr>
        <w:t xml:space="preserve"> e Saviani para a educação. Marília, Lutas Anticapital, 2022, 306p</w:t>
      </w:r>
      <w:r w:rsidRPr="00720BBB">
        <w:rPr>
          <w:color w:val="595959" w:themeColor="text1" w:themeTint="A6"/>
          <w:sz w:val="24"/>
          <w:szCs w:val="24"/>
        </w:rPr>
        <w:t xml:space="preserve">. </w:t>
      </w:r>
      <w:r w:rsidRPr="00720BBB">
        <w:rPr>
          <w:b/>
          <w:color w:val="595959" w:themeColor="text1" w:themeTint="A6"/>
          <w:sz w:val="20"/>
          <w:szCs w:val="20"/>
        </w:rPr>
        <w:t>(Exemplo de livro – um autor)</w:t>
      </w:r>
    </w:p>
    <w:p w14:paraId="261A4220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58677DBF" w14:textId="77777777" w:rsidR="00232CF6" w:rsidRPr="00720BBB" w:rsidRDefault="00000000">
      <w:pPr>
        <w:widowControl/>
        <w:spacing w:line="240" w:lineRule="auto"/>
        <w:rPr>
          <w:color w:val="595959" w:themeColor="text1" w:themeTint="A6"/>
          <w:sz w:val="24"/>
          <w:szCs w:val="24"/>
        </w:rPr>
      </w:pPr>
      <w:r>
        <w:rPr>
          <w:color w:val="111111"/>
          <w:sz w:val="24"/>
          <w:szCs w:val="24"/>
        </w:rPr>
        <w:t xml:space="preserve">DUARTE, N. “Um montão de amontoado de muita coisa escrita”. Sobre o alvo oculto dos ataques obscurantistas ao currículo escolar. </w:t>
      </w:r>
      <w:r>
        <w:rPr>
          <w:i/>
          <w:color w:val="111111"/>
          <w:sz w:val="24"/>
          <w:szCs w:val="24"/>
        </w:rPr>
        <w:t>In.</w:t>
      </w:r>
      <w:r>
        <w:rPr>
          <w:color w:val="111111"/>
          <w:sz w:val="24"/>
          <w:szCs w:val="24"/>
        </w:rPr>
        <w:t xml:space="preserve"> MALANCHEN, J. MATOS, N. S. D.; ORSO, P. J. (Org.) </w:t>
      </w:r>
      <w:r>
        <w:rPr>
          <w:i/>
          <w:color w:val="111111"/>
          <w:sz w:val="24"/>
          <w:szCs w:val="24"/>
        </w:rPr>
        <w:t xml:space="preserve">Pedagogia histórico-crítica, as políticas educacionais e a Base Nacional Comum Curricular. </w:t>
      </w:r>
      <w:r>
        <w:rPr>
          <w:color w:val="111111"/>
          <w:sz w:val="24"/>
          <w:szCs w:val="24"/>
        </w:rPr>
        <w:t xml:space="preserve">Campinas, SP. Autores Associados, 2020. p. 31-46. </w:t>
      </w:r>
      <w:r w:rsidRPr="00720BBB">
        <w:rPr>
          <w:b/>
          <w:color w:val="595959" w:themeColor="text1" w:themeTint="A6"/>
          <w:sz w:val="20"/>
          <w:szCs w:val="20"/>
        </w:rPr>
        <w:t>(Exemplo de capítulo de livro)</w:t>
      </w:r>
    </w:p>
    <w:p w14:paraId="154FE41A" w14:textId="77777777" w:rsidR="00232CF6" w:rsidRDefault="00232CF6">
      <w:pPr>
        <w:widowControl/>
        <w:spacing w:line="240" w:lineRule="auto"/>
        <w:rPr>
          <w:i/>
          <w:color w:val="111111"/>
          <w:sz w:val="24"/>
          <w:szCs w:val="24"/>
        </w:rPr>
      </w:pPr>
    </w:p>
    <w:p w14:paraId="34EE7983" w14:textId="77777777" w:rsidR="00232CF6" w:rsidRPr="00720BBB" w:rsidRDefault="00000000">
      <w:pPr>
        <w:widowControl/>
        <w:spacing w:line="240" w:lineRule="auto"/>
        <w:rPr>
          <w:b/>
          <w:color w:val="595959" w:themeColor="text1" w:themeTint="A6"/>
          <w:sz w:val="20"/>
          <w:szCs w:val="20"/>
        </w:rPr>
      </w:pPr>
      <w:r>
        <w:rPr>
          <w:color w:val="111111"/>
          <w:sz w:val="24"/>
          <w:szCs w:val="24"/>
        </w:rPr>
        <w:t>NEGREIROS, D. F. E</w:t>
      </w:r>
      <w:r>
        <w:rPr>
          <w:i/>
          <w:color w:val="111111"/>
          <w:sz w:val="24"/>
          <w:szCs w:val="24"/>
        </w:rPr>
        <w:t>ducação das relações étnico-raciais</w:t>
      </w:r>
      <w:r>
        <w:rPr>
          <w:color w:val="111111"/>
          <w:sz w:val="24"/>
          <w:szCs w:val="24"/>
        </w:rPr>
        <w:t xml:space="preserve">: avaliação da formação de docentes. São Bernardo do Campo, </w:t>
      </w:r>
      <w:proofErr w:type="gramStart"/>
      <w:r>
        <w:rPr>
          <w:color w:val="111111"/>
          <w:sz w:val="24"/>
          <w:szCs w:val="24"/>
        </w:rPr>
        <w:t>SP :</w:t>
      </w:r>
      <w:proofErr w:type="gramEnd"/>
      <w:r>
        <w:rPr>
          <w:color w:val="111111"/>
          <w:sz w:val="24"/>
          <w:szCs w:val="24"/>
        </w:rPr>
        <w:t xml:space="preserve"> </w:t>
      </w:r>
      <w:proofErr w:type="spellStart"/>
      <w:r>
        <w:rPr>
          <w:color w:val="111111"/>
          <w:sz w:val="24"/>
          <w:szCs w:val="24"/>
        </w:rPr>
        <w:t>EdUFABC</w:t>
      </w:r>
      <w:proofErr w:type="spellEnd"/>
      <w:r>
        <w:rPr>
          <w:color w:val="111111"/>
          <w:sz w:val="24"/>
          <w:szCs w:val="24"/>
        </w:rPr>
        <w:t>, 2017</w:t>
      </w:r>
      <w:r>
        <w:rPr>
          <w:sz w:val="24"/>
          <w:szCs w:val="24"/>
        </w:rPr>
        <w:t xml:space="preserve">. Disponível em: https://books.scielo.org/id/jvcnv/pdf/negreiros-9788568576946.pdf. </w:t>
      </w:r>
      <w:r>
        <w:rPr>
          <w:color w:val="111111"/>
          <w:sz w:val="24"/>
          <w:szCs w:val="24"/>
        </w:rPr>
        <w:t>Acesso em: 22 jul. 2024</w:t>
      </w:r>
      <w:r>
        <w:rPr>
          <w:b/>
          <w:color w:val="111111"/>
          <w:sz w:val="24"/>
          <w:szCs w:val="24"/>
        </w:rPr>
        <w:t xml:space="preserve">. </w:t>
      </w:r>
      <w:r w:rsidRPr="00720BBB">
        <w:rPr>
          <w:b/>
          <w:color w:val="595959" w:themeColor="text1" w:themeTint="A6"/>
          <w:sz w:val="20"/>
          <w:szCs w:val="20"/>
        </w:rPr>
        <w:t>(Exemplo de livro em formato eletrônico)</w:t>
      </w:r>
    </w:p>
    <w:p w14:paraId="3BB855AE" w14:textId="77777777" w:rsidR="00232CF6" w:rsidRDefault="00232CF6">
      <w:pPr>
        <w:widowControl/>
        <w:spacing w:line="240" w:lineRule="auto"/>
        <w:rPr>
          <w:b/>
          <w:color w:val="FF0000"/>
          <w:sz w:val="20"/>
          <w:szCs w:val="20"/>
        </w:rPr>
      </w:pPr>
    </w:p>
    <w:p w14:paraId="29BBCBCE" w14:textId="77777777" w:rsidR="00232CF6" w:rsidRDefault="00232CF6">
      <w:pPr>
        <w:widowControl/>
        <w:spacing w:line="240" w:lineRule="auto"/>
        <w:rPr>
          <w:b/>
          <w:color w:val="111111"/>
          <w:sz w:val="24"/>
          <w:szCs w:val="24"/>
        </w:rPr>
      </w:pPr>
    </w:p>
    <w:p w14:paraId="24865E47" w14:textId="77777777" w:rsidR="00232CF6" w:rsidRDefault="00000000">
      <w:pPr>
        <w:widowControl/>
        <w:spacing w:line="240" w:lineRule="auto"/>
        <w:rPr>
          <w:b/>
          <w:color w:val="FF0000"/>
          <w:sz w:val="20"/>
          <w:szCs w:val="20"/>
        </w:rPr>
      </w:pPr>
      <w:r>
        <w:rPr>
          <w:color w:val="111111"/>
          <w:sz w:val="24"/>
          <w:szCs w:val="24"/>
        </w:rPr>
        <w:t xml:space="preserve">LOPES JÚNIOR, A. D.; FEITOSA, E. F.; MORAES, B. M. A unidade básica de análise como instrumento metodológico: considerações </w:t>
      </w:r>
      <w:proofErr w:type="spellStart"/>
      <w:r>
        <w:rPr>
          <w:color w:val="111111"/>
          <w:sz w:val="24"/>
          <w:szCs w:val="24"/>
        </w:rPr>
        <w:t>vigotskianas</w:t>
      </w:r>
      <w:proofErr w:type="spellEnd"/>
      <w:r>
        <w:rPr>
          <w:color w:val="111111"/>
          <w:sz w:val="24"/>
          <w:szCs w:val="24"/>
        </w:rPr>
        <w:t xml:space="preserve">. </w:t>
      </w:r>
      <w:r>
        <w:rPr>
          <w:i/>
          <w:color w:val="111111"/>
          <w:sz w:val="24"/>
          <w:szCs w:val="24"/>
        </w:rPr>
        <w:t>Atos de Pesquisa em Educação</w:t>
      </w:r>
      <w:r>
        <w:rPr>
          <w:color w:val="111111"/>
          <w:sz w:val="24"/>
          <w:szCs w:val="24"/>
        </w:rPr>
        <w:t xml:space="preserve">, [S. l.], v. 19, 2024. Disponível em: https://ojsrevista.furb.br/ojs/index.php/atosdepesquisa/article/view/10550. Acesso em: 22 jul. </w:t>
      </w:r>
      <w:proofErr w:type="gramStart"/>
      <w:r>
        <w:rPr>
          <w:color w:val="111111"/>
          <w:sz w:val="24"/>
          <w:szCs w:val="24"/>
        </w:rPr>
        <w:t>2024.</w:t>
      </w:r>
      <w:r>
        <w:rPr>
          <w:b/>
          <w:color w:val="111111"/>
          <w:sz w:val="24"/>
          <w:szCs w:val="24"/>
        </w:rPr>
        <w:t>.</w:t>
      </w:r>
      <w:proofErr w:type="gramEnd"/>
      <w:r>
        <w:rPr>
          <w:b/>
          <w:color w:val="111111"/>
          <w:sz w:val="24"/>
          <w:szCs w:val="24"/>
        </w:rPr>
        <w:t xml:space="preserve"> </w:t>
      </w:r>
      <w:r w:rsidRPr="00720BBB">
        <w:rPr>
          <w:b/>
          <w:color w:val="595959" w:themeColor="text1" w:themeTint="A6"/>
          <w:sz w:val="20"/>
          <w:szCs w:val="20"/>
        </w:rPr>
        <w:t>(Exemplo de artigo periódico em formato eletrônico</w:t>
      </w:r>
      <w:r w:rsidRPr="00720BBB">
        <w:rPr>
          <w:color w:val="595959" w:themeColor="text1" w:themeTint="A6"/>
          <w:sz w:val="20"/>
          <w:szCs w:val="20"/>
        </w:rPr>
        <w:t>)</w:t>
      </w:r>
    </w:p>
    <w:p w14:paraId="51DB855C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6D9803C5" w14:textId="77777777" w:rsidR="00232CF6" w:rsidRPr="00720BBB" w:rsidRDefault="00000000">
      <w:pPr>
        <w:widowControl/>
        <w:spacing w:line="240" w:lineRule="auto"/>
        <w:rPr>
          <w:color w:val="595959" w:themeColor="text1" w:themeTint="A6"/>
          <w:sz w:val="24"/>
          <w:szCs w:val="24"/>
        </w:rPr>
      </w:pPr>
      <w:r>
        <w:rPr>
          <w:color w:val="111111"/>
          <w:sz w:val="24"/>
          <w:szCs w:val="24"/>
        </w:rPr>
        <w:t>UNIVERSIDADE FEDERAL DO PARANÁ. Relatório 1999. Curitiba, 1979. (</w:t>
      </w:r>
      <w:proofErr w:type="spellStart"/>
      <w:r>
        <w:rPr>
          <w:color w:val="111111"/>
          <w:sz w:val="24"/>
          <w:szCs w:val="24"/>
        </w:rPr>
        <w:t>mimeogr</w:t>
      </w:r>
      <w:proofErr w:type="spellEnd"/>
      <w:r>
        <w:rPr>
          <w:color w:val="111111"/>
          <w:sz w:val="24"/>
          <w:szCs w:val="24"/>
        </w:rPr>
        <w:t xml:space="preserve">.). </w:t>
      </w:r>
      <w:r w:rsidRPr="00720BBB">
        <w:rPr>
          <w:color w:val="595959" w:themeColor="text1" w:themeTint="A6"/>
          <w:sz w:val="20"/>
          <w:szCs w:val="20"/>
        </w:rPr>
        <w:t>(</w:t>
      </w:r>
      <w:r w:rsidRPr="00720BBB">
        <w:rPr>
          <w:b/>
          <w:color w:val="595959" w:themeColor="text1" w:themeTint="A6"/>
          <w:sz w:val="20"/>
          <w:szCs w:val="20"/>
        </w:rPr>
        <w:t>Exemplo de relatório oficial)</w:t>
      </w:r>
    </w:p>
    <w:p w14:paraId="7BD5853D" w14:textId="77777777" w:rsidR="00232CF6" w:rsidRDefault="00232CF6">
      <w:pPr>
        <w:widowControl/>
        <w:spacing w:line="240" w:lineRule="auto"/>
        <w:rPr>
          <w:color w:val="111111"/>
          <w:sz w:val="24"/>
          <w:szCs w:val="24"/>
        </w:rPr>
      </w:pPr>
    </w:p>
    <w:p w14:paraId="49656BEC" w14:textId="77777777" w:rsidR="00232CF6" w:rsidRDefault="00232CF6">
      <w:pPr>
        <w:spacing w:line="240" w:lineRule="auto"/>
        <w:rPr>
          <w:sz w:val="24"/>
          <w:szCs w:val="24"/>
        </w:rPr>
      </w:pPr>
    </w:p>
    <w:sectPr w:rsidR="00232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700" w:right="1133" w:bottom="1133" w:left="1700" w:header="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EE86A" w14:textId="77777777" w:rsidR="00D85725" w:rsidRDefault="00D85725">
      <w:pPr>
        <w:spacing w:line="240" w:lineRule="auto"/>
      </w:pPr>
      <w:r>
        <w:separator/>
      </w:r>
    </w:p>
  </w:endnote>
  <w:endnote w:type="continuationSeparator" w:id="0">
    <w:p w14:paraId="57BFF1EE" w14:textId="77777777" w:rsidR="00D85725" w:rsidRDefault="00D8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904A" w14:textId="77777777" w:rsidR="006378D7" w:rsidRDefault="006378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44B79" w14:textId="1B8BCD50" w:rsidR="00232CF6" w:rsidRDefault="0051651E">
    <w:pPr>
      <w:pBdr>
        <w:top w:val="nil"/>
        <w:left w:val="nil"/>
        <w:bottom w:val="nil"/>
        <w:right w:val="nil"/>
        <w:between w:val="nil"/>
      </w:pBdr>
      <w:spacing w:after="720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5D50403D" wp14:editId="4E1BA73E">
          <wp:extent cx="5763260" cy="62230"/>
          <wp:effectExtent l="0" t="0" r="8890" b="0"/>
          <wp:docPr id="16757413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741369" name="Imagem 16757413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62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D6DAB" w14:textId="77777777" w:rsidR="006378D7" w:rsidRDefault="006378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9D23C" w14:textId="77777777" w:rsidR="00D85725" w:rsidRDefault="00D85725">
      <w:pPr>
        <w:spacing w:line="240" w:lineRule="auto"/>
      </w:pPr>
      <w:r>
        <w:separator/>
      </w:r>
    </w:p>
  </w:footnote>
  <w:footnote w:type="continuationSeparator" w:id="0">
    <w:p w14:paraId="2D19B538" w14:textId="77777777" w:rsidR="00D85725" w:rsidRDefault="00D85725">
      <w:pPr>
        <w:spacing w:line="240" w:lineRule="auto"/>
      </w:pPr>
      <w:r>
        <w:continuationSeparator/>
      </w:r>
    </w:p>
  </w:footnote>
  <w:footnote w:id="1">
    <w:p w14:paraId="5D3B5D79" w14:textId="77777777" w:rsidR="00232CF6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720BBB">
        <w:rPr>
          <w:color w:val="595959" w:themeColor="text1" w:themeTint="A6"/>
          <w:sz w:val="20"/>
          <w:szCs w:val="20"/>
        </w:rPr>
        <w:t xml:space="preserve">Minibiografia e contato do(a) autor(a) </w:t>
      </w:r>
    </w:p>
  </w:footnote>
  <w:footnote w:id="2">
    <w:p w14:paraId="497DD5E1" w14:textId="77777777" w:rsidR="00232CF6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720BBB">
        <w:rPr>
          <w:color w:val="595959" w:themeColor="text1" w:themeTint="A6"/>
          <w:sz w:val="20"/>
          <w:szCs w:val="20"/>
        </w:rPr>
        <w:t xml:space="preserve">Minibiografia e contato do(a) autor(a) </w:t>
      </w:r>
    </w:p>
  </w:footnote>
  <w:footnote w:id="3">
    <w:p w14:paraId="7B82FA4B" w14:textId="77777777" w:rsidR="00232CF6" w:rsidRDefault="00000000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720BBB">
        <w:rPr>
          <w:color w:val="595959" w:themeColor="text1" w:themeTint="A6"/>
          <w:sz w:val="20"/>
          <w:szCs w:val="20"/>
        </w:rPr>
        <w:t xml:space="preserve">Minibiografia e contato do(a) autor(a)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679AB" w14:textId="7ED7E672" w:rsidR="006378D7" w:rsidRDefault="006378D7">
    <w:pPr>
      <w:pStyle w:val="Cabealho"/>
    </w:pPr>
    <w:r>
      <w:rPr>
        <w:noProof/>
      </w:rPr>
      <w:pict w14:anchorId="3BB08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521594" o:spid="_x0000_s1047" type="#_x0000_t75" style="position:absolute;margin-left:0;margin-top:0;width:294.7pt;height:253.9pt;z-index:-251655168;mso-position-horizontal:center;mso-position-horizontal-relative:margin;mso-position-vertical:center;mso-position-vertical-relative:margin" o:allowincell="f">
          <v:imagedata r:id="rId1" o:title="Cópia_de_segurança_de_LUGARES DE EDUCAÇÃO LOG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5E23" w14:textId="7F59FA8F" w:rsidR="00232CF6" w:rsidRDefault="006378D7">
    <w:pPr>
      <w:jc w:val="right"/>
    </w:pPr>
    <w:r>
      <w:rPr>
        <w:noProof/>
      </w:rPr>
      <w:pict w14:anchorId="39EE2E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521595" o:spid="_x0000_s1048" type="#_x0000_t75" style="position:absolute;left:0;text-align:left;margin-left:0;margin-top:0;width:294.7pt;height:253.9pt;z-index:-251654144;mso-position-horizontal:center;mso-position-horizontal-relative:margin;mso-position-vertical:center;mso-position-vertical-relative:margin" o:allowincell="f">
          <v:imagedata r:id="rId1" o:title="Cópia_de_segurança_de_LUGARES DE EDUCAÇÃO LOGO"/>
        </v:shape>
      </w:pict>
    </w:r>
  </w:p>
  <w:p w14:paraId="1B4620A9" w14:textId="77777777" w:rsidR="00232CF6" w:rsidRDefault="00232CF6">
    <w:pPr>
      <w:jc w:val="right"/>
    </w:pPr>
  </w:p>
  <w:p w14:paraId="6C5FB2DB" w14:textId="77777777" w:rsidR="00232CF6" w:rsidRDefault="00232CF6">
    <w:pPr>
      <w:jc w:val="right"/>
    </w:pPr>
  </w:p>
  <w:p w14:paraId="0A4EFDEA" w14:textId="2FC337A6" w:rsidR="00140FC5" w:rsidRDefault="0051651E" w:rsidP="00140FC5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7B95BC" wp14:editId="6F3AB9F0">
          <wp:simplePos x="0" y="0"/>
          <wp:positionH relativeFrom="margin">
            <wp:align>left</wp:align>
          </wp:positionH>
          <wp:positionV relativeFrom="paragraph">
            <wp:posOffset>182880</wp:posOffset>
          </wp:positionV>
          <wp:extent cx="1779905" cy="490220"/>
          <wp:effectExtent l="0" t="0" r="0" b="5080"/>
          <wp:wrapNone/>
          <wp:docPr id="2584953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495346" name="Imagem 2584953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490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6FB5E1" w14:textId="71A05AAB" w:rsidR="00140FC5" w:rsidRPr="0051651E" w:rsidRDefault="00140FC5" w:rsidP="00140FC5">
    <w:pPr>
      <w:widowControl/>
      <w:ind w:firstLine="3119"/>
      <w:rPr>
        <w:b/>
        <w:bCs/>
        <w:color w:val="00479A"/>
        <w:highlight w:val="white"/>
      </w:rPr>
    </w:pPr>
    <w:r w:rsidRPr="0051651E">
      <w:rPr>
        <w:b/>
        <w:bCs/>
        <w:color w:val="00479A"/>
        <w:highlight w:val="white"/>
      </w:rPr>
      <w:t>Revista Lugares de Educação [RLE]</w:t>
    </w:r>
  </w:p>
  <w:p w14:paraId="3FA1313C" w14:textId="77777777" w:rsidR="00140FC5" w:rsidRPr="0051651E" w:rsidRDefault="00140FC5" w:rsidP="00140FC5">
    <w:pPr>
      <w:widowControl/>
      <w:ind w:firstLine="3119"/>
      <w:rPr>
        <w:b/>
        <w:bCs/>
        <w:sz w:val="20"/>
        <w:szCs w:val="20"/>
        <w:highlight w:val="white"/>
      </w:rPr>
    </w:pPr>
    <w:r w:rsidRPr="0051651E">
      <w:rPr>
        <w:sz w:val="20"/>
        <w:szCs w:val="20"/>
        <w:highlight w:val="white"/>
      </w:rPr>
      <w:t xml:space="preserve">Bananeiras/PB, v. X, n. Y, </w:t>
    </w:r>
    <w:proofErr w:type="spellStart"/>
    <w:r w:rsidRPr="0051651E">
      <w:rPr>
        <w:sz w:val="20"/>
        <w:szCs w:val="20"/>
        <w:highlight w:val="white"/>
      </w:rPr>
      <w:t>p.Z</w:t>
    </w:r>
    <w:proofErr w:type="spellEnd"/>
    <w:r w:rsidRPr="0051651E">
      <w:rPr>
        <w:sz w:val="20"/>
        <w:szCs w:val="20"/>
        <w:highlight w:val="white"/>
      </w:rPr>
      <w:t xml:space="preserve">-W, </w:t>
    </w:r>
    <w:proofErr w:type="gramStart"/>
    <w:r w:rsidRPr="0051651E">
      <w:rPr>
        <w:sz w:val="20"/>
        <w:szCs w:val="20"/>
        <w:highlight w:val="white"/>
      </w:rPr>
      <w:t>jul../</w:t>
    </w:r>
    <w:proofErr w:type="gramEnd"/>
    <w:r w:rsidRPr="0051651E">
      <w:rPr>
        <w:sz w:val="20"/>
        <w:szCs w:val="20"/>
        <w:highlight w:val="white"/>
      </w:rPr>
      <w:t>dez. 2024, ISSN 2237-1451</w:t>
    </w:r>
  </w:p>
  <w:p w14:paraId="25EAA2FD" w14:textId="77777777" w:rsidR="00140FC5" w:rsidRPr="0051651E" w:rsidRDefault="00140FC5" w:rsidP="00140FC5">
    <w:pPr>
      <w:widowControl/>
      <w:ind w:firstLine="3119"/>
      <w:rPr>
        <w:color w:val="00479A"/>
        <w:sz w:val="20"/>
        <w:szCs w:val="20"/>
        <w:highlight w:val="white"/>
        <w:u w:val="single"/>
      </w:rPr>
    </w:pPr>
    <w:r w:rsidRPr="0051651E">
      <w:rPr>
        <w:sz w:val="20"/>
        <w:szCs w:val="20"/>
        <w:highlight w:val="white"/>
      </w:rPr>
      <w:t xml:space="preserve">Disponível em: </w:t>
    </w:r>
    <w:hyperlink r:id="rId3">
      <w:r w:rsidRPr="0051651E">
        <w:rPr>
          <w:color w:val="00479A"/>
          <w:sz w:val="20"/>
          <w:szCs w:val="20"/>
          <w:highlight w:val="white"/>
          <w:u w:val="single"/>
        </w:rPr>
        <w:t>http://periodicos.ufpb.br/ojs2/index.php/rle</w:t>
      </w:r>
    </w:hyperlink>
  </w:p>
  <w:p w14:paraId="5E6AE8A2" w14:textId="77777777" w:rsidR="00140FC5" w:rsidRDefault="00140FC5" w:rsidP="00140FC5">
    <w:pPr>
      <w:widowControl/>
      <w:ind w:firstLine="3119"/>
      <w:rPr>
        <w:sz w:val="20"/>
        <w:szCs w:val="20"/>
        <w:highlight w:val="white"/>
      </w:rPr>
    </w:pPr>
  </w:p>
  <w:p w14:paraId="4B02B294" w14:textId="77777777" w:rsidR="00232CF6" w:rsidRDefault="00232CF6">
    <w:pPr>
      <w:jc w:val="right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054E9" w14:textId="56173A49" w:rsidR="006378D7" w:rsidRDefault="006378D7">
    <w:pPr>
      <w:pStyle w:val="Cabealho"/>
    </w:pPr>
    <w:r>
      <w:rPr>
        <w:noProof/>
      </w:rPr>
      <w:pict w14:anchorId="5423DC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6521593" o:spid="_x0000_s1046" type="#_x0000_t75" style="position:absolute;margin-left:0;margin-top:0;width:294.7pt;height:253.9pt;z-index:-251656192;mso-position-horizontal:center;mso-position-horizontal-relative:margin;mso-position-vertical:center;mso-position-vertical-relative:margin" o:allowincell="f">
          <v:imagedata r:id="rId1" o:title="Cópia_de_segurança_de_LUGARES DE EDUCAÇÃO LOG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CF6"/>
    <w:rsid w:val="00140FC5"/>
    <w:rsid w:val="00232CF6"/>
    <w:rsid w:val="00505C55"/>
    <w:rsid w:val="0051651E"/>
    <w:rsid w:val="005F7950"/>
    <w:rsid w:val="006378D7"/>
    <w:rsid w:val="00720BBB"/>
    <w:rsid w:val="00887A78"/>
    <w:rsid w:val="00AB4E40"/>
    <w:rsid w:val="00B3305B"/>
    <w:rsid w:val="00B974E8"/>
    <w:rsid w:val="00C208D1"/>
    <w:rsid w:val="00D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2BD52"/>
  <w15:docId w15:val="{B1CAF59D-B61E-4138-9C8E-0B58A07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40FC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FC5"/>
  </w:style>
  <w:style w:type="paragraph" w:styleId="Rodap">
    <w:name w:val="footer"/>
    <w:basedOn w:val="Normal"/>
    <w:link w:val="RodapChar"/>
    <w:uiPriority w:val="99"/>
    <w:unhideWhenUsed/>
    <w:rsid w:val="00140FC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FC5"/>
  </w:style>
  <w:style w:type="character" w:styleId="Refdecomentrio">
    <w:name w:val="annotation reference"/>
    <w:basedOn w:val="Fontepargpadro"/>
    <w:uiPriority w:val="99"/>
    <w:semiHidden/>
    <w:unhideWhenUsed/>
    <w:rsid w:val="00720B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0B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0BB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0B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0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eriodicos.ufpb.br/ojs2/index.php/rle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1647</Words>
  <Characters>8895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Ramos</dc:creator>
  <cp:lastModifiedBy>Saulo Ramos de Oliveira</cp:lastModifiedBy>
  <cp:revision>2</cp:revision>
  <cp:lastPrinted>2024-08-23T01:19:00Z</cp:lastPrinted>
  <dcterms:created xsi:type="dcterms:W3CDTF">2024-09-02T21:25:00Z</dcterms:created>
  <dcterms:modified xsi:type="dcterms:W3CDTF">2024-09-02T21:25:00Z</dcterms:modified>
</cp:coreProperties>
</file>