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4B" w:rsidRDefault="00AD5B4B" w:rsidP="0057391A">
      <w:pPr>
        <w:jc w:val="center"/>
        <w:rPr>
          <w:color w:val="0000FF"/>
          <w:sz w:val="20"/>
        </w:rPr>
      </w:pPr>
    </w:p>
    <w:p w:rsidR="00AD5B4B" w:rsidRPr="00AD5B4B" w:rsidRDefault="00AD5B4B" w:rsidP="00AD5B4B">
      <w:pPr>
        <w:rPr>
          <w:sz w:val="20"/>
        </w:rPr>
      </w:pPr>
    </w:p>
    <w:p w:rsidR="002E3197" w:rsidRPr="001814D2" w:rsidRDefault="002E3197" w:rsidP="002E3197">
      <w:pPr>
        <w:jc w:val="both"/>
        <w:rPr>
          <w:szCs w:val="24"/>
        </w:rPr>
      </w:pPr>
      <w:r w:rsidRPr="001814D2">
        <w:rPr>
          <w:szCs w:val="24"/>
        </w:rPr>
        <w:t>PORTARIA n</w:t>
      </w:r>
      <w:r w:rsidRPr="001814D2">
        <w:rPr>
          <w:szCs w:val="24"/>
          <w:u w:val="single"/>
          <w:vertAlign w:val="superscript"/>
        </w:rPr>
        <w:t>o</w:t>
      </w:r>
      <w:r w:rsidRPr="001814D2">
        <w:rPr>
          <w:szCs w:val="24"/>
        </w:rPr>
        <w:t xml:space="preserve"> </w:t>
      </w:r>
      <w:r w:rsidR="005B4182">
        <w:rPr>
          <w:szCs w:val="24"/>
        </w:rPr>
        <w:t>57</w:t>
      </w:r>
      <w:r w:rsidRPr="001814D2">
        <w:rPr>
          <w:szCs w:val="24"/>
        </w:rPr>
        <w:t>/</w:t>
      </w:r>
      <w:r w:rsidR="00330C6D" w:rsidRPr="001814D2">
        <w:rPr>
          <w:szCs w:val="24"/>
        </w:rPr>
        <w:t>1</w:t>
      </w:r>
      <w:r w:rsidR="005B4182">
        <w:rPr>
          <w:szCs w:val="24"/>
        </w:rPr>
        <w:t>8</w:t>
      </w:r>
      <w:r w:rsidR="00330C6D" w:rsidRPr="001814D2">
        <w:rPr>
          <w:szCs w:val="24"/>
        </w:rPr>
        <w:t>/</w:t>
      </w:r>
      <w:r w:rsidRPr="001814D2">
        <w:rPr>
          <w:szCs w:val="24"/>
        </w:rPr>
        <w:t>DIR/CCA/UFPB</w:t>
      </w:r>
      <w:r w:rsidRPr="001814D2">
        <w:rPr>
          <w:szCs w:val="24"/>
        </w:rPr>
        <w:tab/>
      </w:r>
      <w:r w:rsidRPr="001814D2">
        <w:rPr>
          <w:szCs w:val="24"/>
        </w:rPr>
        <w:tab/>
      </w:r>
    </w:p>
    <w:p w:rsidR="002E3197" w:rsidRPr="001814D2" w:rsidRDefault="002E3197" w:rsidP="002E3197">
      <w:pPr>
        <w:jc w:val="center"/>
        <w:rPr>
          <w:color w:val="000000"/>
          <w:szCs w:val="24"/>
        </w:rPr>
      </w:pPr>
    </w:p>
    <w:p w:rsidR="002E3197" w:rsidRPr="001814D2" w:rsidRDefault="002E3197" w:rsidP="002E3197">
      <w:pPr>
        <w:rPr>
          <w:color w:val="000000"/>
          <w:szCs w:val="24"/>
        </w:rPr>
      </w:pPr>
    </w:p>
    <w:p w:rsidR="002E3197" w:rsidRPr="001814D2" w:rsidRDefault="002E3197" w:rsidP="0045737E">
      <w:pPr>
        <w:spacing w:line="360" w:lineRule="auto"/>
        <w:ind w:firstLine="720"/>
        <w:jc w:val="both"/>
        <w:rPr>
          <w:color w:val="000000"/>
          <w:szCs w:val="24"/>
        </w:rPr>
      </w:pPr>
      <w:r w:rsidRPr="001814D2">
        <w:rPr>
          <w:color w:val="000000"/>
          <w:szCs w:val="24"/>
        </w:rPr>
        <w:t xml:space="preserve">O Diretor do Centro de Ciências Agrárias da Universidade Federal da Paraíba, no uso de suas atribuições, </w:t>
      </w:r>
    </w:p>
    <w:p w:rsidR="002E3197" w:rsidRPr="001814D2" w:rsidRDefault="002E3197" w:rsidP="002E3197">
      <w:pPr>
        <w:jc w:val="both"/>
        <w:rPr>
          <w:szCs w:val="24"/>
        </w:rPr>
      </w:pPr>
    </w:p>
    <w:p w:rsidR="002E3197" w:rsidRPr="001814D2" w:rsidRDefault="002E3197" w:rsidP="002E3197">
      <w:pPr>
        <w:jc w:val="both"/>
        <w:rPr>
          <w:szCs w:val="24"/>
        </w:rPr>
      </w:pPr>
    </w:p>
    <w:p w:rsidR="0017187D" w:rsidRPr="001814D2" w:rsidRDefault="002E3197" w:rsidP="00802867">
      <w:pPr>
        <w:spacing w:line="360" w:lineRule="auto"/>
        <w:ind w:firstLine="720"/>
        <w:jc w:val="both"/>
        <w:rPr>
          <w:szCs w:val="24"/>
        </w:rPr>
      </w:pPr>
      <w:r w:rsidRPr="001814D2">
        <w:rPr>
          <w:szCs w:val="24"/>
        </w:rPr>
        <w:t>RESOLVE</w:t>
      </w:r>
      <w:r w:rsidR="0017187D" w:rsidRPr="001814D2">
        <w:rPr>
          <w:szCs w:val="24"/>
        </w:rPr>
        <w:t>:</w:t>
      </w:r>
    </w:p>
    <w:p w:rsidR="0017187D" w:rsidRPr="001814D2" w:rsidRDefault="0017187D" w:rsidP="00802867">
      <w:pPr>
        <w:spacing w:line="360" w:lineRule="auto"/>
        <w:ind w:firstLine="720"/>
        <w:jc w:val="both"/>
        <w:rPr>
          <w:szCs w:val="24"/>
        </w:rPr>
      </w:pPr>
    </w:p>
    <w:p w:rsidR="002D52C8" w:rsidRDefault="0017187D" w:rsidP="00802867">
      <w:pPr>
        <w:spacing w:line="360" w:lineRule="auto"/>
        <w:ind w:firstLine="720"/>
        <w:jc w:val="both"/>
        <w:rPr>
          <w:szCs w:val="24"/>
        </w:rPr>
      </w:pPr>
      <w:r w:rsidRPr="001814D2">
        <w:rPr>
          <w:szCs w:val="24"/>
        </w:rPr>
        <w:t>Art. 1</w:t>
      </w:r>
      <w:r w:rsidRPr="001814D2">
        <w:rPr>
          <w:szCs w:val="24"/>
          <w:vertAlign w:val="superscript"/>
        </w:rPr>
        <w:t>0</w:t>
      </w:r>
      <w:r w:rsidRPr="001814D2">
        <w:rPr>
          <w:b/>
          <w:szCs w:val="24"/>
        </w:rPr>
        <w:t xml:space="preserve"> –</w:t>
      </w:r>
      <w:r w:rsidR="002D52C8" w:rsidRPr="001814D2">
        <w:rPr>
          <w:b/>
          <w:szCs w:val="24"/>
        </w:rPr>
        <w:t xml:space="preserve"> </w:t>
      </w:r>
      <w:r w:rsidR="005B4182" w:rsidRPr="005B4182">
        <w:rPr>
          <w:b/>
          <w:szCs w:val="24"/>
        </w:rPr>
        <w:t>Determinar</w:t>
      </w:r>
      <w:r w:rsidR="005B4182">
        <w:rPr>
          <w:szCs w:val="24"/>
        </w:rPr>
        <w:t xml:space="preserve">, </w:t>
      </w:r>
      <w:r w:rsidR="00C3406D">
        <w:rPr>
          <w:szCs w:val="24"/>
        </w:rPr>
        <w:t xml:space="preserve">que cada turma concluinte, a cada Semestre Letivo, possa </w:t>
      </w:r>
      <w:proofErr w:type="gramStart"/>
      <w:r w:rsidR="00C3406D">
        <w:rPr>
          <w:szCs w:val="24"/>
        </w:rPr>
        <w:t xml:space="preserve">indicar  </w:t>
      </w:r>
      <w:r w:rsidR="005B4182">
        <w:rPr>
          <w:szCs w:val="24"/>
        </w:rPr>
        <w:t>02</w:t>
      </w:r>
      <w:proofErr w:type="gramEnd"/>
      <w:r w:rsidR="005B4182">
        <w:rPr>
          <w:szCs w:val="24"/>
        </w:rPr>
        <w:t xml:space="preserve"> (dois) Padrinhos ou Madrinhas, 02 (dois) Paraninfos, 04 (quatro) homenageados, que podem ser Servidores Docentes ou Técnicos</w:t>
      </w:r>
      <w:r w:rsidR="00662459">
        <w:rPr>
          <w:szCs w:val="24"/>
        </w:rPr>
        <w:t xml:space="preserve">, para participarem da </w:t>
      </w:r>
      <w:r w:rsidR="00AD73D1">
        <w:rPr>
          <w:szCs w:val="24"/>
        </w:rPr>
        <w:t xml:space="preserve">Solenidade de </w:t>
      </w:r>
      <w:r w:rsidR="00662459">
        <w:rPr>
          <w:szCs w:val="24"/>
        </w:rPr>
        <w:t>Colação de Grau</w:t>
      </w:r>
      <w:r w:rsidR="00AD73D1">
        <w:rPr>
          <w:szCs w:val="24"/>
        </w:rPr>
        <w:t>.</w:t>
      </w:r>
      <w:r w:rsidR="00662459">
        <w:rPr>
          <w:szCs w:val="24"/>
        </w:rPr>
        <w:t xml:space="preserve"> </w:t>
      </w:r>
      <w:r w:rsidR="001E355D">
        <w:rPr>
          <w:szCs w:val="24"/>
        </w:rPr>
        <w:t xml:space="preserve">Todos os Discursos terão a duração máxima de 15 minutos. </w:t>
      </w:r>
      <w:r w:rsidR="005B4182">
        <w:rPr>
          <w:szCs w:val="24"/>
        </w:rPr>
        <w:t>Padronizar o tamanh</w:t>
      </w:r>
      <w:r w:rsidR="001E355D">
        <w:rPr>
          <w:szCs w:val="24"/>
        </w:rPr>
        <w:t>o</w:t>
      </w:r>
      <w:r w:rsidR="00AD73D1">
        <w:rPr>
          <w:szCs w:val="24"/>
        </w:rPr>
        <w:t xml:space="preserve"> máximo</w:t>
      </w:r>
      <w:r w:rsidR="001E355D">
        <w:rPr>
          <w:szCs w:val="24"/>
        </w:rPr>
        <w:t xml:space="preserve"> das Placas de Formatura em 1m </w:t>
      </w:r>
      <w:r w:rsidR="005B4182">
        <w:rPr>
          <w:szCs w:val="24"/>
        </w:rPr>
        <w:t xml:space="preserve">x </w:t>
      </w:r>
      <w:r w:rsidR="001E355D">
        <w:rPr>
          <w:szCs w:val="24"/>
        </w:rPr>
        <w:t>0,70</w:t>
      </w:r>
      <w:r w:rsidR="005B4182">
        <w:rPr>
          <w:szCs w:val="24"/>
        </w:rPr>
        <w:t>m</w:t>
      </w:r>
      <w:r w:rsidR="00C3406D">
        <w:rPr>
          <w:szCs w:val="24"/>
        </w:rPr>
        <w:t>. Só poder</w:t>
      </w:r>
      <w:r w:rsidR="00AD73D1">
        <w:rPr>
          <w:szCs w:val="24"/>
        </w:rPr>
        <w:t>ão</w:t>
      </w:r>
      <w:r w:rsidR="00C3406D">
        <w:rPr>
          <w:szCs w:val="24"/>
        </w:rPr>
        <w:t xml:space="preserve"> constar</w:t>
      </w:r>
      <w:r w:rsidR="00AD73D1">
        <w:rPr>
          <w:szCs w:val="24"/>
        </w:rPr>
        <w:t xml:space="preserve"> na placa</w:t>
      </w:r>
      <w:r w:rsidR="00C3406D">
        <w:rPr>
          <w:szCs w:val="24"/>
        </w:rPr>
        <w:t xml:space="preserve"> o</w:t>
      </w:r>
      <w:r w:rsidR="00AD73D1">
        <w:rPr>
          <w:szCs w:val="24"/>
        </w:rPr>
        <w:t>s</w:t>
      </w:r>
      <w:r w:rsidR="00C3406D">
        <w:rPr>
          <w:szCs w:val="24"/>
        </w:rPr>
        <w:t xml:space="preserve"> nome</w:t>
      </w:r>
      <w:r w:rsidR="00AD73D1">
        <w:rPr>
          <w:szCs w:val="24"/>
        </w:rPr>
        <w:t>s</w:t>
      </w:r>
      <w:r w:rsidR="00C3406D">
        <w:rPr>
          <w:szCs w:val="24"/>
        </w:rPr>
        <w:t xml:space="preserve"> dos alunos que </w:t>
      </w:r>
      <w:proofErr w:type="gramStart"/>
      <w:r w:rsidR="00C3406D">
        <w:rPr>
          <w:szCs w:val="24"/>
        </w:rPr>
        <w:t>irão  colar</w:t>
      </w:r>
      <w:proofErr w:type="gramEnd"/>
      <w:r w:rsidR="00C3406D">
        <w:rPr>
          <w:szCs w:val="24"/>
        </w:rPr>
        <w:t xml:space="preserve"> grau</w:t>
      </w:r>
      <w:r w:rsidR="00AD73D1">
        <w:rPr>
          <w:szCs w:val="24"/>
        </w:rPr>
        <w:t>, especificamente,</w:t>
      </w:r>
      <w:r w:rsidR="00C3406D">
        <w:rPr>
          <w:szCs w:val="24"/>
        </w:rPr>
        <w:t xml:space="preserve"> n</w:t>
      </w:r>
      <w:r w:rsidR="00AD73D1">
        <w:rPr>
          <w:szCs w:val="24"/>
        </w:rPr>
        <w:t>aquele</w:t>
      </w:r>
      <w:r w:rsidR="00C3406D">
        <w:rPr>
          <w:szCs w:val="24"/>
        </w:rPr>
        <w:t xml:space="preserve"> período</w:t>
      </w:r>
      <w:r w:rsidR="00AD73D1">
        <w:rPr>
          <w:szCs w:val="24"/>
        </w:rPr>
        <w:t>.</w:t>
      </w:r>
    </w:p>
    <w:p w:rsidR="005B4182" w:rsidRDefault="00217C17" w:rsidP="005B4182">
      <w:pPr>
        <w:rPr>
          <w:szCs w:val="24"/>
        </w:rPr>
      </w:pPr>
      <w:r w:rsidRPr="00217C17">
        <w:rPr>
          <w:b/>
          <w:szCs w:val="24"/>
        </w:rPr>
        <w:t xml:space="preserve">           </w:t>
      </w:r>
      <w:r w:rsidRPr="00217C17">
        <w:rPr>
          <w:szCs w:val="24"/>
        </w:rPr>
        <w:t>Art. 2</w:t>
      </w:r>
      <w:r w:rsidRPr="00217C17">
        <w:rPr>
          <w:szCs w:val="24"/>
          <w:vertAlign w:val="superscript"/>
        </w:rPr>
        <w:t>0</w:t>
      </w:r>
      <w:r w:rsidRPr="00217C17">
        <w:rPr>
          <w:szCs w:val="24"/>
        </w:rPr>
        <w:t xml:space="preserve"> </w:t>
      </w:r>
      <w:r w:rsidRPr="00217C17">
        <w:rPr>
          <w:rFonts w:ascii="Arial" w:hAnsi="Arial" w:cs="Arial"/>
          <w:szCs w:val="24"/>
        </w:rPr>
        <w:t xml:space="preserve">- </w:t>
      </w:r>
      <w:r w:rsidR="005B4182" w:rsidRPr="001814D2">
        <w:rPr>
          <w:szCs w:val="24"/>
        </w:rPr>
        <w:t xml:space="preserve">Esta Portaria entra em vigor na data de sua publicação </w:t>
      </w:r>
    </w:p>
    <w:p w:rsidR="0017187D" w:rsidRPr="001814D2" w:rsidRDefault="0017187D" w:rsidP="0017187D">
      <w:pPr>
        <w:spacing w:line="360" w:lineRule="auto"/>
        <w:jc w:val="both"/>
        <w:rPr>
          <w:szCs w:val="24"/>
        </w:rPr>
      </w:pPr>
    </w:p>
    <w:p w:rsidR="0017187D" w:rsidRPr="001814D2" w:rsidRDefault="0017187D" w:rsidP="0017187D">
      <w:pPr>
        <w:spacing w:line="360" w:lineRule="auto"/>
        <w:jc w:val="both"/>
        <w:rPr>
          <w:szCs w:val="24"/>
        </w:rPr>
      </w:pPr>
      <w:r w:rsidRPr="001814D2">
        <w:rPr>
          <w:szCs w:val="24"/>
        </w:rPr>
        <w:t>Publique-se. Cumpra-se.</w:t>
      </w:r>
    </w:p>
    <w:p w:rsidR="0017187D" w:rsidRPr="001814D2" w:rsidRDefault="0017187D" w:rsidP="0017187D">
      <w:pPr>
        <w:spacing w:line="360" w:lineRule="auto"/>
        <w:jc w:val="both"/>
        <w:rPr>
          <w:szCs w:val="24"/>
        </w:rPr>
      </w:pPr>
    </w:p>
    <w:p w:rsidR="0017187D" w:rsidRPr="001814D2" w:rsidRDefault="0017187D" w:rsidP="0017187D">
      <w:pPr>
        <w:spacing w:line="360" w:lineRule="auto"/>
        <w:jc w:val="both"/>
        <w:rPr>
          <w:szCs w:val="24"/>
        </w:rPr>
      </w:pPr>
      <w:r w:rsidRPr="001814D2">
        <w:rPr>
          <w:szCs w:val="24"/>
        </w:rPr>
        <w:t xml:space="preserve">DIRETORIA DO CENTRO DE CIÊNCIAS AGRÁRIAS DA UNIVERSIDADE FEDERAL DA PARAÍBA, em Areia, </w:t>
      </w:r>
      <w:r w:rsidR="005B4182">
        <w:rPr>
          <w:szCs w:val="24"/>
        </w:rPr>
        <w:t>28</w:t>
      </w:r>
      <w:r w:rsidR="002F61D2">
        <w:rPr>
          <w:szCs w:val="24"/>
        </w:rPr>
        <w:t xml:space="preserve"> </w:t>
      </w:r>
      <w:r w:rsidRPr="001814D2">
        <w:rPr>
          <w:szCs w:val="24"/>
        </w:rPr>
        <w:t xml:space="preserve">de </w:t>
      </w:r>
      <w:r w:rsidR="005B4182">
        <w:rPr>
          <w:szCs w:val="24"/>
        </w:rPr>
        <w:t>junho</w:t>
      </w:r>
      <w:r w:rsidRPr="001814D2">
        <w:rPr>
          <w:szCs w:val="24"/>
        </w:rPr>
        <w:t xml:space="preserve"> de 2018.</w:t>
      </w:r>
    </w:p>
    <w:p w:rsidR="002E3197" w:rsidRPr="001814D2" w:rsidRDefault="002E3197" w:rsidP="002E3197">
      <w:pPr>
        <w:jc w:val="center"/>
        <w:rPr>
          <w:szCs w:val="24"/>
        </w:rPr>
      </w:pPr>
    </w:p>
    <w:p w:rsidR="002E3197" w:rsidRPr="001814D2" w:rsidRDefault="002E3197" w:rsidP="002E3197">
      <w:pPr>
        <w:rPr>
          <w:szCs w:val="24"/>
        </w:rPr>
      </w:pPr>
    </w:p>
    <w:p w:rsidR="0017187D" w:rsidRPr="001814D2" w:rsidRDefault="0017187D" w:rsidP="002E3197">
      <w:pPr>
        <w:rPr>
          <w:szCs w:val="24"/>
        </w:rPr>
      </w:pPr>
    </w:p>
    <w:p w:rsidR="002E3197" w:rsidRPr="001814D2" w:rsidRDefault="002E3197" w:rsidP="002E3197">
      <w:pPr>
        <w:rPr>
          <w:szCs w:val="24"/>
        </w:rPr>
      </w:pPr>
      <w:bookmarkStart w:id="0" w:name="_GoBack"/>
      <w:bookmarkEnd w:id="0"/>
    </w:p>
    <w:p w:rsidR="002E3197" w:rsidRPr="001814D2" w:rsidRDefault="002E3197" w:rsidP="002E3197">
      <w:pPr>
        <w:jc w:val="center"/>
        <w:rPr>
          <w:szCs w:val="24"/>
        </w:rPr>
      </w:pPr>
      <w:r w:rsidRPr="001814D2">
        <w:rPr>
          <w:szCs w:val="24"/>
        </w:rPr>
        <w:t xml:space="preserve">Prof. </w:t>
      </w:r>
      <w:r w:rsidR="0045737E" w:rsidRPr="001814D2">
        <w:rPr>
          <w:szCs w:val="24"/>
        </w:rPr>
        <w:t xml:space="preserve">Dr. </w:t>
      </w:r>
      <w:r w:rsidR="003446DE" w:rsidRPr="001814D2">
        <w:rPr>
          <w:szCs w:val="24"/>
        </w:rPr>
        <w:t>Manoel Bandeira de Albuquerque</w:t>
      </w:r>
    </w:p>
    <w:p w:rsidR="002E3197" w:rsidRPr="001814D2" w:rsidRDefault="00330C6D" w:rsidP="002E3197">
      <w:pPr>
        <w:jc w:val="center"/>
        <w:rPr>
          <w:b/>
          <w:color w:val="0000FF"/>
          <w:szCs w:val="24"/>
        </w:rPr>
      </w:pPr>
      <w:r w:rsidRPr="001814D2">
        <w:rPr>
          <w:szCs w:val="24"/>
        </w:rPr>
        <w:t>Diretor</w:t>
      </w:r>
    </w:p>
    <w:p w:rsidR="002E3197" w:rsidRPr="001814D2" w:rsidRDefault="002E3197" w:rsidP="002E3197">
      <w:pPr>
        <w:jc w:val="center"/>
        <w:rPr>
          <w:b/>
          <w:color w:val="0000FF"/>
          <w:szCs w:val="24"/>
        </w:rPr>
      </w:pPr>
    </w:p>
    <w:p w:rsidR="00AD5B4B" w:rsidRPr="001814D2" w:rsidRDefault="002E3197" w:rsidP="00EC3690">
      <w:pPr>
        <w:tabs>
          <w:tab w:val="left" w:pos="3100"/>
        </w:tabs>
        <w:rPr>
          <w:szCs w:val="24"/>
        </w:rPr>
      </w:pPr>
      <w:r w:rsidRPr="001814D2">
        <w:rPr>
          <w:b/>
          <w:color w:val="0000FF"/>
          <w:szCs w:val="24"/>
        </w:rPr>
        <w:tab/>
      </w:r>
    </w:p>
    <w:p w:rsidR="00AD5B4B" w:rsidRPr="001814D2" w:rsidRDefault="00AD5B4B" w:rsidP="00AD5B4B">
      <w:pPr>
        <w:rPr>
          <w:szCs w:val="24"/>
        </w:rPr>
      </w:pPr>
    </w:p>
    <w:p w:rsidR="00AD5B4B" w:rsidRPr="001814D2" w:rsidRDefault="00850C0D" w:rsidP="00850C0D">
      <w:pPr>
        <w:tabs>
          <w:tab w:val="left" w:pos="1020"/>
        </w:tabs>
        <w:rPr>
          <w:szCs w:val="24"/>
        </w:rPr>
      </w:pPr>
      <w:r w:rsidRPr="001814D2">
        <w:rPr>
          <w:szCs w:val="24"/>
        </w:rPr>
        <w:tab/>
      </w:r>
    </w:p>
    <w:p w:rsidR="00AD5B4B" w:rsidRPr="001814D2" w:rsidRDefault="00AD5B4B" w:rsidP="00AD5B4B">
      <w:pPr>
        <w:rPr>
          <w:szCs w:val="24"/>
        </w:rPr>
      </w:pPr>
    </w:p>
    <w:p w:rsidR="00AD5B4B" w:rsidRPr="001814D2" w:rsidRDefault="00AD5B4B" w:rsidP="00AD5B4B">
      <w:pPr>
        <w:rPr>
          <w:szCs w:val="24"/>
        </w:rPr>
      </w:pPr>
    </w:p>
    <w:p w:rsidR="00AD5B4B" w:rsidRPr="001814D2" w:rsidRDefault="00AD5B4B" w:rsidP="00AD5B4B">
      <w:pPr>
        <w:rPr>
          <w:szCs w:val="24"/>
        </w:rPr>
      </w:pPr>
    </w:p>
    <w:p w:rsidR="00AD5B4B" w:rsidRPr="001814D2" w:rsidRDefault="00AD5B4B" w:rsidP="00AD5B4B">
      <w:pPr>
        <w:rPr>
          <w:szCs w:val="24"/>
        </w:rPr>
      </w:pPr>
    </w:p>
    <w:p w:rsidR="0057391A" w:rsidRPr="001814D2" w:rsidRDefault="00AD5B4B" w:rsidP="00AD5B4B">
      <w:pPr>
        <w:tabs>
          <w:tab w:val="left" w:pos="5055"/>
          <w:tab w:val="left" w:pos="5910"/>
        </w:tabs>
        <w:rPr>
          <w:szCs w:val="24"/>
        </w:rPr>
      </w:pPr>
      <w:r w:rsidRPr="001814D2">
        <w:rPr>
          <w:szCs w:val="24"/>
        </w:rPr>
        <w:tab/>
      </w:r>
      <w:r w:rsidRPr="001814D2">
        <w:rPr>
          <w:szCs w:val="24"/>
        </w:rPr>
        <w:tab/>
      </w:r>
    </w:p>
    <w:sectPr w:rsidR="0057391A" w:rsidRPr="001814D2" w:rsidSect="0017187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A2" w:rsidRDefault="00F55FA2" w:rsidP="00B8077F">
      <w:r>
        <w:separator/>
      </w:r>
    </w:p>
  </w:endnote>
  <w:endnote w:type="continuationSeparator" w:id="0">
    <w:p w:rsidR="00F55FA2" w:rsidRDefault="00F55FA2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7F" w:rsidRDefault="00B8077F" w:rsidP="00B8077F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</w:t>
    </w:r>
    <w:r>
      <w:rPr>
        <w:b/>
        <w:sz w:val="14"/>
      </w:rPr>
      <w:t xml:space="preserve"> </w:t>
    </w:r>
    <w:r w:rsidR="00F327E5">
      <w:rPr>
        <w:rFonts w:ascii="Tahoma" w:hAnsi="Tahoma"/>
        <w:b/>
        <w:sz w:val="14"/>
      </w:rPr>
      <w:t>PABX: (83) 3362-17</w:t>
    </w:r>
    <w:r>
      <w:rPr>
        <w:rFonts w:ascii="Tahoma" w:hAnsi="Tahoma"/>
        <w:b/>
        <w:sz w:val="14"/>
      </w:rPr>
      <w:t xml:space="preserve">00                                 Home </w:t>
    </w:r>
    <w:proofErr w:type="spellStart"/>
    <w:r>
      <w:rPr>
        <w:rFonts w:ascii="Tahoma" w:hAnsi="Tahoma"/>
        <w:b/>
        <w:sz w:val="14"/>
      </w:rPr>
      <w:t>Page:http</w:t>
    </w:r>
    <w:proofErr w:type="spellEnd"/>
    <w:r>
      <w:rPr>
        <w:rFonts w:ascii="Tahoma" w:hAnsi="Tahoma"/>
        <w:b/>
        <w:sz w:val="14"/>
      </w:rPr>
      <w:t>://cca.ufpb.br</w:t>
    </w:r>
  </w:p>
  <w:p w:rsidR="00B8077F" w:rsidRDefault="00B8077F" w:rsidP="00B8077F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</w:t>
    </w:r>
    <w:r>
      <w:rPr>
        <w:b/>
        <w:sz w:val="14"/>
      </w:rPr>
      <w:t xml:space="preserve"> </w:t>
    </w:r>
    <w:r w:rsidR="0017187D">
      <w:rPr>
        <w:rFonts w:ascii="Tahoma" w:hAnsi="Tahoma"/>
        <w:b/>
        <w:sz w:val="14"/>
      </w:rPr>
      <w:t>Tel.: (83) 3362-1702</w:t>
    </w:r>
    <w:r>
      <w:rPr>
        <w:rFonts w:ascii="Tahoma" w:hAnsi="Tahoma"/>
        <w:b/>
        <w:sz w:val="14"/>
      </w:rPr>
      <w:t xml:space="preserve">                                  </w:t>
    </w:r>
    <w:r>
      <w:rPr>
        <w:b/>
        <w:sz w:val="14"/>
      </w:rPr>
      <w:t xml:space="preserve">  </w:t>
    </w:r>
    <w:r>
      <w:rPr>
        <w:rFonts w:ascii="Tahoma" w:hAnsi="Tahoma"/>
        <w:b/>
        <w:sz w:val="14"/>
      </w:rPr>
      <w:t xml:space="preserve">E-mail: diretoria@cca.ufpb.br                       58397-000      Areia – PB                                                                                               </w:t>
    </w:r>
    <w:r>
      <w:rPr>
        <w:b/>
        <w:sz w:val="14"/>
      </w:rPr>
      <w:t xml:space="preserve">  </w:t>
    </w:r>
  </w:p>
  <w:p w:rsidR="00B8077F" w:rsidRDefault="00B8077F" w:rsidP="00B8077F">
    <w:pPr>
      <w:rPr>
        <w:rFonts w:ascii="Tahoma" w:hAnsi="Tahoma"/>
        <w:b/>
        <w:sz w:val="14"/>
      </w:rPr>
    </w:pPr>
  </w:p>
  <w:p w:rsidR="00B8077F" w:rsidRPr="00B017AF" w:rsidRDefault="0017187D" w:rsidP="00B8077F">
    <w:pPr>
      <w:jc w:val="center"/>
      <w:rPr>
        <w:rFonts w:ascii="Edwardian Script ITC" w:hAnsi="Edwardian Script ITC"/>
        <w:b/>
        <w:i/>
        <w:sz w:val="56"/>
        <w:szCs w:val="56"/>
      </w:rPr>
    </w:pPr>
    <w:r>
      <w:rPr>
        <w:rFonts w:ascii="Edwardian Script ITC" w:hAnsi="Edwardian Script ITC"/>
        <w:b/>
        <w:i/>
        <w:sz w:val="56"/>
        <w:szCs w:val="56"/>
      </w:rPr>
      <w:t>82</w:t>
    </w:r>
    <w:r w:rsidR="00664D71">
      <w:rPr>
        <w:rFonts w:ascii="Edwardian Script ITC" w:hAnsi="Edwardian Script ITC"/>
        <w:b/>
        <w:i/>
        <w:sz w:val="56"/>
        <w:szCs w:val="56"/>
      </w:rPr>
      <w:t xml:space="preserve"> </w:t>
    </w:r>
    <w:r w:rsidR="00B8077F" w:rsidRPr="00B017AF">
      <w:rPr>
        <w:rFonts w:ascii="Edwardian Script ITC" w:hAnsi="Edwardian Script ITC"/>
        <w:b/>
        <w:i/>
        <w:sz w:val="56"/>
        <w:szCs w:val="56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A2" w:rsidRDefault="00F55FA2" w:rsidP="00B8077F">
      <w:r>
        <w:separator/>
      </w:r>
    </w:p>
  </w:footnote>
  <w:footnote w:type="continuationSeparator" w:id="0">
    <w:p w:rsidR="00F55FA2" w:rsidRDefault="00F55FA2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4B" w:rsidRDefault="00F55F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0371" o:spid="_x0000_s2052" type="#_x0000_t75" style="position:absolute;margin-left:0;margin-top:0;width:425.15pt;height:425.15pt;z-index:-251656704;mso-position-horizontal:center;mso-position-horizontal-relative:margin;mso-position-vertical:center;mso-position-vertical-relative:margin" o:allowincell="f">
          <v:imagedata r:id="rId1" o:title="C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EC3690" w:rsidRPr="00204FAC" w:rsidTr="00EA3F0A">
      <w:tc>
        <w:tcPr>
          <w:tcW w:w="2881" w:type="dxa"/>
          <w:shd w:val="clear" w:color="auto" w:fill="auto"/>
        </w:tcPr>
        <w:p w:rsidR="00EC3690" w:rsidRPr="00204FAC" w:rsidRDefault="00EC3690" w:rsidP="00EA3F0A"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74504741" wp14:editId="46CA7C14">
                <wp:extent cx="1075055" cy="8382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:rsidR="00EC3690" w:rsidRPr="00204FAC" w:rsidRDefault="00EC3690" w:rsidP="00EA3F0A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:rsidR="00EC3690" w:rsidRPr="00204FAC" w:rsidRDefault="00EC3690" w:rsidP="00EA3F0A">
          <w:pPr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0" allowOverlap="1" wp14:anchorId="6106E1A8" wp14:editId="600BD46E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5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3690" w:rsidRDefault="00EC3690" w:rsidP="00EC369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06E1A8" id="Retângulo 5" o:spid="_x0000_s1026" style="position:absolute;left:0;text-align:left;margin-left:547.2pt;margin-top:451.2pt;width:188.4pt;height:3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b8YZHn0C&#10;AAD0BAAADgAAAAAAAAAAAAAAAAAuAgAAZHJzL2Uyb0RvYy54bWxQSwECLQAUAAYACAAAACEAMKkz&#10;XuEAAAANAQAADwAAAAAAAAAAAAAAAADXBAAAZHJzL2Rvd25yZXYueG1sUEsFBgAAAAAEAAQA8wAA&#10;AOUFAAAAAA==&#10;" o:allowincell="f" stroked="f" strokeweight="0">
                    <v:textbox inset="0,0,0,0">
                      <w:txbxContent>
                        <w:p w:rsidR="00EC3690" w:rsidRDefault="00EC3690" w:rsidP="00EC3690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204FAC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:rsidR="00EC3690" w:rsidRPr="00204FAC" w:rsidRDefault="00EC3690" w:rsidP="00EA3F0A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 xml:space="preserve">Centro de Ciências Agrárias  </w:t>
          </w:r>
        </w:p>
        <w:p w:rsidR="00EC3690" w:rsidRPr="00204FAC" w:rsidRDefault="00EC3690" w:rsidP="00EA3F0A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>Campus II   Areia - PB</w:t>
          </w:r>
        </w:p>
        <w:p w:rsidR="00EC3690" w:rsidRPr="00204FAC" w:rsidRDefault="00EC3690" w:rsidP="00EA3F0A">
          <w:pPr>
            <w:pStyle w:val="Ttulo3"/>
            <w:rPr>
              <w:rFonts w:ascii="Tahoma" w:hAnsi="Tahoma"/>
              <w:sz w:val="16"/>
            </w:rPr>
          </w:pPr>
          <w:r w:rsidRPr="00204FAC">
            <w:rPr>
              <w:rFonts w:ascii="Tahoma" w:hAnsi="Tahoma"/>
              <w:sz w:val="16"/>
            </w:rPr>
            <w:t>Gabinete da Diretoria</w:t>
          </w:r>
        </w:p>
        <w:p w:rsidR="00EC3690" w:rsidRPr="00204FAC" w:rsidRDefault="00EC3690" w:rsidP="00EA3F0A"/>
      </w:tc>
      <w:tc>
        <w:tcPr>
          <w:tcW w:w="2552" w:type="dxa"/>
          <w:shd w:val="clear" w:color="auto" w:fill="auto"/>
        </w:tcPr>
        <w:p w:rsidR="00EC3690" w:rsidRPr="00204FAC" w:rsidRDefault="00EC3690" w:rsidP="00EA3F0A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40E1571A" wp14:editId="1FD763CD">
                <wp:extent cx="838200" cy="838200"/>
                <wp:effectExtent l="0" t="0" r="0" b="0"/>
                <wp:docPr id="3" name="Imagem 3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077F" w:rsidRPr="00EC3690" w:rsidRDefault="00B8077F" w:rsidP="00EC36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4B" w:rsidRDefault="00F55F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0370" o:spid="_x0000_s2051" type="#_x0000_t75" style="position:absolute;margin-left:0;margin-top:0;width:425.15pt;height:425.15pt;z-index:-251657728;mso-position-horizontal:center;mso-position-horizontal-relative:margin;mso-position-vertical:center;mso-position-vertical-relative:margin" o:allowincell="f">
          <v:imagedata r:id="rId1" o:title="C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C65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1A"/>
    <w:rsid w:val="000054B2"/>
    <w:rsid w:val="00022151"/>
    <w:rsid w:val="00034A08"/>
    <w:rsid w:val="0005444B"/>
    <w:rsid w:val="00061481"/>
    <w:rsid w:val="0009352B"/>
    <w:rsid w:val="000A167C"/>
    <w:rsid w:val="000B41B0"/>
    <w:rsid w:val="001001DF"/>
    <w:rsid w:val="0015219B"/>
    <w:rsid w:val="001639A7"/>
    <w:rsid w:val="0017187D"/>
    <w:rsid w:val="001814D2"/>
    <w:rsid w:val="00194E79"/>
    <w:rsid w:val="001B6A78"/>
    <w:rsid w:val="001C78D7"/>
    <w:rsid w:val="001E355D"/>
    <w:rsid w:val="001F290E"/>
    <w:rsid w:val="001F2FC4"/>
    <w:rsid w:val="00217C17"/>
    <w:rsid w:val="00254182"/>
    <w:rsid w:val="00276DD7"/>
    <w:rsid w:val="002D52C8"/>
    <w:rsid w:val="002D552B"/>
    <w:rsid w:val="002E3197"/>
    <w:rsid w:val="002F415A"/>
    <w:rsid w:val="002F61D2"/>
    <w:rsid w:val="003142D2"/>
    <w:rsid w:val="00330BC1"/>
    <w:rsid w:val="00330C6D"/>
    <w:rsid w:val="003446DE"/>
    <w:rsid w:val="003472DB"/>
    <w:rsid w:val="003563D6"/>
    <w:rsid w:val="003B3F6D"/>
    <w:rsid w:val="003D021E"/>
    <w:rsid w:val="003F1FD4"/>
    <w:rsid w:val="00425A80"/>
    <w:rsid w:val="00426B25"/>
    <w:rsid w:val="00436F48"/>
    <w:rsid w:val="0044481D"/>
    <w:rsid w:val="0045737E"/>
    <w:rsid w:val="00485593"/>
    <w:rsid w:val="00491071"/>
    <w:rsid w:val="0049624C"/>
    <w:rsid w:val="004F638C"/>
    <w:rsid w:val="00516F06"/>
    <w:rsid w:val="00530A5A"/>
    <w:rsid w:val="005455C4"/>
    <w:rsid w:val="00557EED"/>
    <w:rsid w:val="00557F13"/>
    <w:rsid w:val="0057391A"/>
    <w:rsid w:val="00596966"/>
    <w:rsid w:val="005B4182"/>
    <w:rsid w:val="005C198B"/>
    <w:rsid w:val="005D6F7E"/>
    <w:rsid w:val="006062F3"/>
    <w:rsid w:val="006166CB"/>
    <w:rsid w:val="00623629"/>
    <w:rsid w:val="00623D9F"/>
    <w:rsid w:val="0063189C"/>
    <w:rsid w:val="006421B6"/>
    <w:rsid w:val="00662459"/>
    <w:rsid w:val="00664D71"/>
    <w:rsid w:val="00685C79"/>
    <w:rsid w:val="006E718C"/>
    <w:rsid w:val="00730121"/>
    <w:rsid w:val="0075427D"/>
    <w:rsid w:val="0077415D"/>
    <w:rsid w:val="0078178E"/>
    <w:rsid w:val="00797571"/>
    <w:rsid w:val="007B3682"/>
    <w:rsid w:val="00802867"/>
    <w:rsid w:val="00845FAF"/>
    <w:rsid w:val="00850C0D"/>
    <w:rsid w:val="00873B2F"/>
    <w:rsid w:val="00876B4B"/>
    <w:rsid w:val="0088447C"/>
    <w:rsid w:val="008A1455"/>
    <w:rsid w:val="008A4B86"/>
    <w:rsid w:val="008D5FAD"/>
    <w:rsid w:val="008E5D0B"/>
    <w:rsid w:val="008F5554"/>
    <w:rsid w:val="009447BD"/>
    <w:rsid w:val="00947BFE"/>
    <w:rsid w:val="00954916"/>
    <w:rsid w:val="009601BA"/>
    <w:rsid w:val="00977B6E"/>
    <w:rsid w:val="009964E5"/>
    <w:rsid w:val="009C1B21"/>
    <w:rsid w:val="009C395C"/>
    <w:rsid w:val="009C6B00"/>
    <w:rsid w:val="009D380D"/>
    <w:rsid w:val="009E6D42"/>
    <w:rsid w:val="00A03271"/>
    <w:rsid w:val="00A0670A"/>
    <w:rsid w:val="00A27CA3"/>
    <w:rsid w:val="00A4603E"/>
    <w:rsid w:val="00A9513D"/>
    <w:rsid w:val="00AC0604"/>
    <w:rsid w:val="00AC7773"/>
    <w:rsid w:val="00AD5B4B"/>
    <w:rsid w:val="00AD73D1"/>
    <w:rsid w:val="00AF1D26"/>
    <w:rsid w:val="00AF20B8"/>
    <w:rsid w:val="00AF5DD4"/>
    <w:rsid w:val="00AF675D"/>
    <w:rsid w:val="00B05DD9"/>
    <w:rsid w:val="00B06757"/>
    <w:rsid w:val="00B10530"/>
    <w:rsid w:val="00B16C28"/>
    <w:rsid w:val="00B25C4A"/>
    <w:rsid w:val="00B7555C"/>
    <w:rsid w:val="00B8077F"/>
    <w:rsid w:val="00B8295F"/>
    <w:rsid w:val="00B9323C"/>
    <w:rsid w:val="00BB3B90"/>
    <w:rsid w:val="00BF2EA1"/>
    <w:rsid w:val="00BF5D6A"/>
    <w:rsid w:val="00C01AB1"/>
    <w:rsid w:val="00C17B16"/>
    <w:rsid w:val="00C3157B"/>
    <w:rsid w:val="00C3406D"/>
    <w:rsid w:val="00CD2F4C"/>
    <w:rsid w:val="00CE07B1"/>
    <w:rsid w:val="00D131BC"/>
    <w:rsid w:val="00D51C32"/>
    <w:rsid w:val="00D75DC9"/>
    <w:rsid w:val="00D8345B"/>
    <w:rsid w:val="00D85627"/>
    <w:rsid w:val="00DA2CED"/>
    <w:rsid w:val="00DA7652"/>
    <w:rsid w:val="00DE5CFB"/>
    <w:rsid w:val="00E20B11"/>
    <w:rsid w:val="00E306C8"/>
    <w:rsid w:val="00E32452"/>
    <w:rsid w:val="00E44782"/>
    <w:rsid w:val="00E52DAE"/>
    <w:rsid w:val="00EB4ACA"/>
    <w:rsid w:val="00EC3690"/>
    <w:rsid w:val="00EC5605"/>
    <w:rsid w:val="00EC7CB8"/>
    <w:rsid w:val="00EF0876"/>
    <w:rsid w:val="00EF20AD"/>
    <w:rsid w:val="00EF6DA7"/>
    <w:rsid w:val="00EF77FC"/>
    <w:rsid w:val="00F03BE1"/>
    <w:rsid w:val="00F03EE0"/>
    <w:rsid w:val="00F07D10"/>
    <w:rsid w:val="00F1259E"/>
    <w:rsid w:val="00F246B1"/>
    <w:rsid w:val="00F327E5"/>
    <w:rsid w:val="00F55FA2"/>
    <w:rsid w:val="00F7677B"/>
    <w:rsid w:val="00F81E6E"/>
    <w:rsid w:val="00FA468B"/>
    <w:rsid w:val="00FD65DC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4B8B08A-4834-491A-8251-6FF6F600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1A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7391A"/>
    <w:pPr>
      <w:keepNext/>
      <w:jc w:val="center"/>
      <w:outlineLvl w:val="2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7391A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9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9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07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077F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807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077F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0B4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B067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E36B-E446-4D45-B2F9-ABD1BFE6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 CCA</dc:creator>
  <cp:lastModifiedBy>Acessorias</cp:lastModifiedBy>
  <cp:revision>2</cp:revision>
  <cp:lastPrinted>2018-06-29T13:15:00Z</cp:lastPrinted>
  <dcterms:created xsi:type="dcterms:W3CDTF">2018-07-02T12:15:00Z</dcterms:created>
  <dcterms:modified xsi:type="dcterms:W3CDTF">2018-07-02T12:15:00Z</dcterms:modified>
</cp:coreProperties>
</file>