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9AE4" w14:textId="6478DB34"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767405">
        <w:rPr>
          <w:rFonts w:ascii="Tahoma" w:hAnsi="Tahoma"/>
          <w:b/>
          <w:sz w:val="20"/>
        </w:rPr>
        <w:t>0</w:t>
      </w:r>
      <w:r w:rsidR="001B05AF">
        <w:rPr>
          <w:rFonts w:ascii="Tahoma" w:hAnsi="Tahoma"/>
          <w:b/>
          <w:sz w:val="20"/>
        </w:rPr>
        <w:t>1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14:paraId="319E0042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157CBF51" w14:textId="411DC472" w:rsidR="00270137" w:rsidRDefault="001B05AF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="00270137"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 xml:space="preserve">Coordenador e </w:t>
      </w:r>
      <w:proofErr w:type="spellStart"/>
      <w:r w:rsidR="005C0D64">
        <w:rPr>
          <w:rFonts w:ascii="Tahoma" w:hAnsi="Tahoma"/>
          <w:b/>
          <w:sz w:val="18"/>
          <w:szCs w:val="18"/>
        </w:rPr>
        <w:t>Vice-Coordenador</w:t>
      </w:r>
      <w:proofErr w:type="spellEnd"/>
      <w:r w:rsidR="005C0D64">
        <w:rPr>
          <w:rFonts w:ascii="Tahoma" w:hAnsi="Tahoma"/>
          <w:b/>
          <w:sz w:val="18"/>
          <w:szCs w:val="18"/>
        </w:rPr>
        <w:t xml:space="preserve">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CE3543">
        <w:rPr>
          <w:rFonts w:ascii="Tahoma" w:hAnsi="Tahoma"/>
          <w:b/>
          <w:sz w:val="18"/>
          <w:szCs w:val="18"/>
        </w:rPr>
        <w:t xml:space="preserve">Curso de </w:t>
      </w:r>
      <w:r w:rsidR="005C0D64">
        <w:rPr>
          <w:rFonts w:ascii="Tahoma" w:hAnsi="Tahoma"/>
          <w:b/>
          <w:sz w:val="18"/>
          <w:szCs w:val="18"/>
        </w:rPr>
        <w:t>Graduação</w:t>
      </w:r>
      <w:r w:rsidR="001E3E1D">
        <w:rPr>
          <w:rFonts w:ascii="Tahoma" w:hAnsi="Tahoma"/>
          <w:b/>
          <w:sz w:val="18"/>
          <w:szCs w:val="18"/>
        </w:rPr>
        <w:t xml:space="preserve"> em </w:t>
      </w:r>
      <w:r w:rsidR="007B5F0B">
        <w:rPr>
          <w:rFonts w:ascii="Tahoma" w:hAnsi="Tahoma"/>
          <w:b/>
          <w:sz w:val="18"/>
          <w:szCs w:val="18"/>
        </w:rPr>
        <w:t>Zootecnia</w:t>
      </w:r>
      <w:r w:rsidR="005C0D64">
        <w:rPr>
          <w:rFonts w:ascii="Tahoma" w:hAnsi="Tahoma"/>
          <w:b/>
          <w:sz w:val="18"/>
          <w:szCs w:val="18"/>
        </w:rPr>
        <w:t>.</w:t>
      </w:r>
    </w:p>
    <w:p w14:paraId="6DC44A02" w14:textId="77777777"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14:paraId="1E5828CA" w14:textId="77777777"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14:paraId="37217CD0" w14:textId="306DD0B9"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 xml:space="preserve">pelos membros: </w:t>
      </w:r>
      <w:r w:rsidR="002C37AA" w:rsidRPr="009F542D">
        <w:rPr>
          <w:rFonts w:ascii="Tahoma" w:hAnsi="Tahoma" w:cs="Tahoma"/>
          <w:sz w:val="20"/>
        </w:rPr>
        <w:t xml:space="preserve">Docente, </w:t>
      </w:r>
      <w:r w:rsidR="002C37AA" w:rsidRPr="00420A90">
        <w:rPr>
          <w:rFonts w:ascii="Tahoma" w:hAnsi="Tahoma" w:cs="Tahoma"/>
          <w:b/>
          <w:sz w:val="20"/>
        </w:rPr>
        <w:t>Cauby Dantas</w:t>
      </w:r>
      <w:r w:rsidR="002C37AA" w:rsidRPr="009F542D">
        <w:rPr>
          <w:rFonts w:ascii="Tahoma" w:hAnsi="Tahoma" w:cs="Tahoma"/>
          <w:sz w:val="20"/>
        </w:rPr>
        <w:t xml:space="preserve"> - Mat. SIAPE 11256881</w:t>
      </w:r>
      <w:r w:rsidR="002C37AA">
        <w:rPr>
          <w:rFonts w:ascii="Tahoma" w:hAnsi="Tahoma" w:cs="Tahoma"/>
          <w:sz w:val="20"/>
        </w:rPr>
        <w:t xml:space="preserve"> - </w:t>
      </w:r>
      <w:proofErr w:type="gramStart"/>
      <w:r w:rsidR="002C37AA" w:rsidRPr="009F542D">
        <w:rPr>
          <w:rFonts w:ascii="Tahoma" w:hAnsi="Tahoma" w:cs="Tahoma"/>
          <w:sz w:val="20"/>
        </w:rPr>
        <w:t xml:space="preserve">Presidente,  </w:t>
      </w:r>
      <w:r w:rsidR="009F542D" w:rsidRPr="009F542D">
        <w:rPr>
          <w:rFonts w:ascii="Tahoma" w:hAnsi="Tahoma" w:cs="Tahoma"/>
          <w:sz w:val="20"/>
        </w:rPr>
        <w:t>Técnico</w:t>
      </w:r>
      <w:proofErr w:type="gramEnd"/>
      <w:r w:rsidR="009F542D" w:rsidRPr="009F542D">
        <w:rPr>
          <w:rFonts w:ascii="Tahoma" w:hAnsi="Tahoma" w:cs="Tahoma"/>
          <w:sz w:val="20"/>
        </w:rPr>
        <w:t xml:space="preserve"> </w:t>
      </w:r>
      <w:r w:rsidR="009F542D" w:rsidRPr="00420A90">
        <w:rPr>
          <w:rFonts w:ascii="Tahoma" w:hAnsi="Tahoma" w:cs="Tahoma"/>
          <w:b/>
          <w:sz w:val="20"/>
        </w:rPr>
        <w:t>Zeus Cunha Barros</w:t>
      </w:r>
      <w:r w:rsidR="009F542D" w:rsidRPr="009F542D">
        <w:rPr>
          <w:rFonts w:ascii="Tahoma" w:hAnsi="Tahoma" w:cs="Tahoma"/>
          <w:sz w:val="20"/>
        </w:rPr>
        <w:t xml:space="preserve"> - Mat. SIAPE 3157890, </w:t>
      </w:r>
      <w:r w:rsidR="007B5DFB" w:rsidRPr="009F542D">
        <w:rPr>
          <w:rFonts w:ascii="Tahoma" w:hAnsi="Tahoma" w:cs="Tahoma"/>
          <w:sz w:val="20"/>
        </w:rPr>
        <w:t>-</w:t>
      </w:r>
      <w:r w:rsidR="007B5DFB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Discente </w:t>
      </w:r>
      <w:r w:rsidR="009F542D" w:rsidRPr="00420A90">
        <w:rPr>
          <w:rFonts w:ascii="Tahoma" w:hAnsi="Tahoma" w:cs="Tahoma"/>
          <w:b/>
          <w:sz w:val="20"/>
        </w:rPr>
        <w:t>Wesley Leonardo Araújo Pereira</w:t>
      </w:r>
      <w:r w:rsidR="009F542D" w:rsidRPr="009F542D">
        <w:rPr>
          <w:rFonts w:ascii="Tahoma" w:hAnsi="Tahoma" w:cs="Tahoma"/>
          <w:sz w:val="20"/>
        </w:rPr>
        <w:t xml:space="preserve"> - Mat. </w:t>
      </w:r>
      <w:r w:rsidR="00526BD5">
        <w:t>31401441</w:t>
      </w:r>
      <w:r w:rsidR="009F542D" w:rsidRPr="009F542D">
        <w:rPr>
          <w:rFonts w:ascii="Tahoma" w:hAnsi="Tahoma" w:cs="Tahoma"/>
          <w:sz w:val="20"/>
        </w:rPr>
        <w:t xml:space="preserve"> Titulares, Docente, </w:t>
      </w:r>
      <w:r w:rsidR="001B05AF">
        <w:rPr>
          <w:rFonts w:ascii="Tahoma" w:hAnsi="Tahoma" w:cs="Tahoma"/>
          <w:b/>
          <w:sz w:val="20"/>
        </w:rPr>
        <w:t>Bruno de Oliveira Dias</w:t>
      </w:r>
      <w:r w:rsidR="009F542D" w:rsidRPr="009F542D">
        <w:rPr>
          <w:rFonts w:ascii="Tahoma" w:hAnsi="Tahoma" w:cs="Tahoma"/>
          <w:sz w:val="20"/>
        </w:rPr>
        <w:t xml:space="preserve"> – Mat. SIAPE</w:t>
      </w:r>
      <w:r w:rsidR="001B05AF">
        <w:rPr>
          <w:rFonts w:ascii="Tahoma" w:hAnsi="Tahoma" w:cs="Tahoma"/>
          <w:sz w:val="20"/>
        </w:rPr>
        <w:t xml:space="preserve"> </w:t>
      </w:r>
      <w:r w:rsidR="001B05AF" w:rsidRPr="001B05AF">
        <w:rPr>
          <w:rFonts w:ascii="Tahoma" w:hAnsi="Tahoma" w:cs="Tahoma"/>
          <w:sz w:val="20"/>
        </w:rPr>
        <w:t>1974814</w:t>
      </w:r>
      <w:r w:rsidR="009F542D" w:rsidRPr="009F542D">
        <w:rPr>
          <w:rFonts w:ascii="Tahoma" w:hAnsi="Tahoma" w:cs="Tahoma"/>
          <w:sz w:val="20"/>
        </w:rPr>
        <w:t xml:space="preserve">, Técnico, </w:t>
      </w:r>
      <w:r w:rsidR="009F542D" w:rsidRPr="00420A90">
        <w:rPr>
          <w:rFonts w:ascii="Tahoma" w:hAnsi="Tahoma" w:cs="Tahoma"/>
          <w:b/>
          <w:sz w:val="20"/>
        </w:rPr>
        <w:t>Flávio Ricardo da Silva Cruz</w:t>
      </w:r>
      <w:r w:rsidR="009F542D" w:rsidRPr="009F542D">
        <w:rPr>
          <w:rFonts w:ascii="Tahoma" w:hAnsi="Tahoma" w:cs="Tahoma"/>
          <w:sz w:val="20"/>
        </w:rPr>
        <w:t xml:space="preserve"> - Mat. SIAPE, 30485025 e Discente </w:t>
      </w:r>
      <w:r w:rsidR="00D5797C" w:rsidRPr="00D5797C">
        <w:rPr>
          <w:rFonts w:ascii="Tahoma" w:hAnsi="Tahoma" w:cs="Tahoma"/>
          <w:b/>
          <w:sz w:val="20"/>
        </w:rPr>
        <w:t>Anne Maia Batista Santos</w:t>
      </w:r>
      <w:r w:rsidR="00D5797C" w:rsidRPr="00116E95">
        <w:rPr>
          <w:rFonts w:ascii="Tahoma" w:hAnsi="Tahoma"/>
          <w:sz w:val="26"/>
          <w:szCs w:val="26"/>
        </w:rPr>
        <w:t xml:space="preserve">- Mat. </w:t>
      </w:r>
      <w:r w:rsidR="009F542D" w:rsidRPr="009F542D">
        <w:rPr>
          <w:rFonts w:ascii="Tahoma" w:hAnsi="Tahoma" w:cs="Tahoma"/>
          <w:sz w:val="20"/>
        </w:rPr>
        <w:t xml:space="preserve">- </w:t>
      </w:r>
      <w:r w:rsidR="00526BD5" w:rsidRPr="009F542D">
        <w:rPr>
          <w:rFonts w:ascii="Tahoma" w:hAnsi="Tahoma" w:cs="Tahoma"/>
          <w:sz w:val="20"/>
        </w:rPr>
        <w:t>Mat.</w:t>
      </w:r>
      <w:r w:rsidR="00526BD5">
        <w:rPr>
          <w:rFonts w:ascii="Tahoma" w:hAnsi="Tahoma" w:cs="Tahoma"/>
          <w:sz w:val="20"/>
        </w:rPr>
        <w:t xml:space="preserve"> </w:t>
      </w:r>
      <w:r w:rsidR="00D5797C" w:rsidRPr="00D5797C">
        <w:t>20210058727</w:t>
      </w:r>
      <w:r w:rsidR="00526BD5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9F1DF0">
        <w:rPr>
          <w:rFonts w:ascii="Tahoma" w:hAnsi="Tahoma" w:cs="Tahoma"/>
          <w:b/>
          <w:sz w:val="20"/>
        </w:rPr>
        <w:t>01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</w:t>
      </w:r>
      <w:r w:rsidR="009F1DF0">
        <w:rPr>
          <w:rFonts w:ascii="Tahoma" w:hAnsi="Tahoma" w:cs="Tahoma"/>
          <w:b/>
          <w:sz w:val="20"/>
        </w:rPr>
        <w:t>2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14:paraId="1ABE1094" w14:textId="77777777"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>, HOMOLOGAÇÃO E RECURSOS</w:t>
      </w:r>
    </w:p>
    <w:p w14:paraId="088ECF84" w14:textId="0C2EE20B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r w:rsidR="005C0D64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 xml:space="preserve">será feita junto à Secretaria da Diretoria do CCA, </w:t>
      </w:r>
      <w:r w:rsidR="0052336E">
        <w:rPr>
          <w:rFonts w:ascii="Tahoma" w:hAnsi="Tahoma" w:cs="Tahoma"/>
          <w:sz w:val="20"/>
        </w:rPr>
        <w:t xml:space="preserve">via e-mail, </w:t>
      </w:r>
      <w:r w:rsidRPr="004841B6">
        <w:rPr>
          <w:rFonts w:ascii="Tahoma" w:hAnsi="Tahoma" w:cs="Tahoma"/>
          <w:sz w:val="20"/>
        </w:rPr>
        <w:t>mediante entrega de:</w:t>
      </w:r>
    </w:p>
    <w:p w14:paraId="69BBB4F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61199861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14:paraId="2DF7B3BB" w14:textId="77777777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14:paraId="12B6D564" w14:textId="77777777"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>desincompatibilização temporária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 xml:space="preserve">candidatura </w:t>
      </w:r>
      <w:proofErr w:type="spellStart"/>
      <w:r w:rsidRPr="0018772D">
        <w:rPr>
          <w:rFonts w:ascii="Tahoma" w:hAnsi="Tahoma" w:cs="Tahoma"/>
          <w:sz w:val="20"/>
        </w:rPr>
        <w:t>a</w:t>
      </w:r>
      <w:proofErr w:type="spellEnd"/>
      <w:r w:rsidRPr="0018772D">
        <w:rPr>
          <w:rFonts w:ascii="Tahoma" w:hAnsi="Tahoma" w:cs="Tahoma"/>
          <w:sz w:val="20"/>
        </w:rPr>
        <w:t xml:space="preserve"> r</w:t>
      </w:r>
      <w:r>
        <w:rPr>
          <w:rFonts w:ascii="Tahoma" w:hAnsi="Tahoma" w:cs="Tahoma"/>
          <w:sz w:val="20"/>
        </w:rPr>
        <w:t>eeleição dos cargos em epígrafe.</w:t>
      </w:r>
    </w:p>
    <w:p w14:paraId="0B25299C" w14:textId="39B53FA4"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52336E">
        <w:rPr>
          <w:rFonts w:ascii="Tahoma" w:hAnsi="Tahoma"/>
          <w:b/>
          <w:sz w:val="20"/>
        </w:rPr>
        <w:t>01</w:t>
      </w:r>
      <w:r w:rsidR="008E1184">
        <w:rPr>
          <w:rFonts w:ascii="Tahoma" w:hAnsi="Tahoma"/>
          <w:b/>
          <w:sz w:val="20"/>
        </w:rPr>
        <w:t xml:space="preserve"> a </w:t>
      </w:r>
      <w:r w:rsidR="0052336E">
        <w:rPr>
          <w:rFonts w:ascii="Tahoma" w:hAnsi="Tahoma"/>
          <w:b/>
          <w:sz w:val="20"/>
        </w:rPr>
        <w:t>04</w:t>
      </w:r>
      <w:r w:rsidR="008E1184">
        <w:rPr>
          <w:rFonts w:ascii="Tahoma" w:hAnsi="Tahoma"/>
          <w:b/>
          <w:sz w:val="20"/>
        </w:rPr>
        <w:t xml:space="preserve"> de </w:t>
      </w:r>
      <w:r w:rsidR="0052336E">
        <w:rPr>
          <w:rFonts w:ascii="Tahoma" w:hAnsi="Tahoma"/>
          <w:b/>
          <w:sz w:val="20"/>
        </w:rPr>
        <w:t xml:space="preserve">fevereiro </w:t>
      </w:r>
      <w:r w:rsidR="005C0D64" w:rsidRPr="008E1184">
        <w:rPr>
          <w:rFonts w:ascii="Tahoma" w:hAnsi="Tahoma"/>
          <w:b/>
          <w:sz w:val="20"/>
        </w:rPr>
        <w:t>20</w:t>
      </w:r>
      <w:r w:rsidR="00420A90">
        <w:rPr>
          <w:rFonts w:ascii="Tahoma" w:hAnsi="Tahoma"/>
          <w:b/>
          <w:sz w:val="20"/>
        </w:rPr>
        <w:t>2</w:t>
      </w:r>
      <w:r w:rsidR="0052336E">
        <w:rPr>
          <w:rFonts w:ascii="Tahoma" w:hAnsi="Tahoma"/>
          <w:b/>
          <w:sz w:val="20"/>
        </w:rPr>
        <w:t>2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52336E">
        <w:rPr>
          <w:rFonts w:ascii="Tahoma" w:hAnsi="Tahoma"/>
          <w:b/>
          <w:sz w:val="20"/>
        </w:rPr>
        <w:t>6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14:paraId="2BB9F5B4" w14:textId="65E07B1E"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52336E">
        <w:rPr>
          <w:rFonts w:ascii="Tahoma" w:hAnsi="Tahoma"/>
          <w:b/>
          <w:sz w:val="20"/>
        </w:rPr>
        <w:t>0</w:t>
      </w:r>
      <w:r w:rsidR="00290C9E">
        <w:rPr>
          <w:rFonts w:ascii="Tahoma" w:hAnsi="Tahoma"/>
          <w:b/>
          <w:sz w:val="20"/>
        </w:rPr>
        <w:t>7</w:t>
      </w:r>
      <w:r w:rsidR="008E1184">
        <w:rPr>
          <w:rFonts w:ascii="Tahoma" w:hAnsi="Tahoma"/>
          <w:b/>
          <w:sz w:val="20"/>
        </w:rPr>
        <w:t xml:space="preserve"> de </w:t>
      </w:r>
      <w:r w:rsidR="0052336E">
        <w:rPr>
          <w:rFonts w:ascii="Tahoma" w:hAnsi="Tahoma"/>
          <w:b/>
          <w:sz w:val="20"/>
        </w:rPr>
        <w:t xml:space="preserve">fevereiro </w:t>
      </w:r>
      <w:r w:rsidR="00A442F9" w:rsidRPr="008E1184">
        <w:rPr>
          <w:rFonts w:ascii="Tahoma" w:hAnsi="Tahoma"/>
          <w:b/>
          <w:sz w:val="20"/>
        </w:rPr>
        <w:t>de 20</w:t>
      </w:r>
      <w:r w:rsidR="00420A90">
        <w:rPr>
          <w:rFonts w:ascii="Tahoma" w:hAnsi="Tahoma"/>
          <w:b/>
          <w:sz w:val="20"/>
        </w:rPr>
        <w:t>2</w:t>
      </w:r>
      <w:r w:rsidR="0052336E">
        <w:rPr>
          <w:rFonts w:ascii="Tahoma" w:hAnsi="Tahoma"/>
          <w:b/>
          <w:sz w:val="20"/>
        </w:rPr>
        <w:t>2</w:t>
      </w:r>
      <w:r w:rsidR="00B5480B" w:rsidRPr="004841B6">
        <w:rPr>
          <w:rFonts w:ascii="Tahoma" w:hAnsi="Tahoma"/>
          <w:sz w:val="20"/>
        </w:rPr>
        <w:t>.</w:t>
      </w:r>
    </w:p>
    <w:p w14:paraId="1813BE6E" w14:textId="015C066A"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290C9E">
        <w:rPr>
          <w:rFonts w:ascii="Tahoma" w:hAnsi="Tahoma"/>
          <w:b/>
          <w:sz w:val="20"/>
        </w:rPr>
        <w:t>16</w:t>
      </w:r>
      <w:r w:rsidR="00420A90">
        <w:rPr>
          <w:rFonts w:ascii="Tahoma" w:hAnsi="Tahoma"/>
          <w:b/>
          <w:sz w:val="20"/>
        </w:rPr>
        <w:t xml:space="preserve"> de </w:t>
      </w:r>
      <w:r w:rsidR="00290C9E">
        <w:rPr>
          <w:rFonts w:ascii="Tahoma" w:hAnsi="Tahoma"/>
          <w:b/>
          <w:sz w:val="20"/>
        </w:rPr>
        <w:t>fevereiro</w:t>
      </w:r>
      <w:r w:rsidR="00420A90">
        <w:rPr>
          <w:rFonts w:ascii="Tahoma" w:hAnsi="Tahoma"/>
          <w:b/>
          <w:sz w:val="20"/>
        </w:rPr>
        <w:t xml:space="preserve"> de 202</w:t>
      </w:r>
      <w:r w:rsidR="00290C9E">
        <w:rPr>
          <w:rFonts w:ascii="Tahoma" w:hAnsi="Tahoma"/>
          <w:b/>
          <w:sz w:val="20"/>
        </w:rPr>
        <w:t>2</w:t>
      </w:r>
      <w:r w:rsidRPr="00A62A47">
        <w:rPr>
          <w:rFonts w:ascii="Tahoma" w:hAnsi="Tahoma"/>
          <w:sz w:val="20"/>
        </w:rPr>
        <w:t>.</w:t>
      </w:r>
    </w:p>
    <w:p w14:paraId="487D32BD" w14:textId="1625B24B"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290C9E">
        <w:rPr>
          <w:rFonts w:ascii="Tahoma" w:hAnsi="Tahoma"/>
          <w:b/>
          <w:sz w:val="20"/>
        </w:rPr>
        <w:t>18</w:t>
      </w:r>
      <w:r w:rsidR="00BA1CDD">
        <w:rPr>
          <w:rFonts w:ascii="Tahoma" w:hAnsi="Tahoma"/>
          <w:b/>
          <w:sz w:val="20"/>
        </w:rPr>
        <w:t xml:space="preserve"> de </w:t>
      </w:r>
      <w:r w:rsidR="00290C9E">
        <w:rPr>
          <w:rFonts w:ascii="Tahoma" w:hAnsi="Tahoma"/>
          <w:b/>
          <w:sz w:val="20"/>
        </w:rPr>
        <w:t>fevereiro</w:t>
      </w:r>
      <w:r w:rsidRPr="00420A90">
        <w:rPr>
          <w:rFonts w:ascii="Tahoma" w:hAnsi="Tahoma"/>
          <w:b/>
          <w:sz w:val="20"/>
        </w:rPr>
        <w:t xml:space="preserve"> de 202</w:t>
      </w:r>
      <w:r w:rsidR="00290C9E">
        <w:rPr>
          <w:rFonts w:ascii="Tahoma" w:hAnsi="Tahoma"/>
          <w:b/>
          <w:sz w:val="20"/>
        </w:rPr>
        <w:t>2</w:t>
      </w:r>
      <w:r w:rsidRPr="00420A90">
        <w:rPr>
          <w:rFonts w:ascii="Tahoma" w:hAnsi="Tahoma"/>
          <w:b/>
          <w:sz w:val="20"/>
        </w:rPr>
        <w:t>.</w:t>
      </w:r>
    </w:p>
    <w:p w14:paraId="06106005" w14:textId="77777777"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14:paraId="3D404DBF" w14:textId="2FA5733E"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</w:t>
      </w:r>
      <w:r w:rsidR="00D5797C">
        <w:rPr>
          <w:rFonts w:ascii="Tahoma" w:hAnsi="Tahoma"/>
          <w:sz w:val="20"/>
        </w:rPr>
        <w:t xml:space="preserve"> </w:t>
      </w:r>
      <w:r w:rsidR="00F53663">
        <w:rPr>
          <w:rFonts w:ascii="Tahoma" w:hAnsi="Tahoma"/>
          <w:b/>
          <w:bCs/>
          <w:sz w:val="20"/>
        </w:rPr>
        <w:t>0</w:t>
      </w:r>
      <w:r w:rsidR="00D5797C" w:rsidRPr="00D5797C">
        <w:rPr>
          <w:rFonts w:ascii="Tahoma" w:hAnsi="Tahoma"/>
          <w:b/>
          <w:bCs/>
          <w:sz w:val="20"/>
        </w:rPr>
        <w:t>4</w:t>
      </w:r>
      <w:r w:rsidR="008E1184">
        <w:rPr>
          <w:rFonts w:ascii="Tahoma" w:hAnsi="Tahoma"/>
          <w:b/>
          <w:sz w:val="20"/>
        </w:rPr>
        <w:t xml:space="preserve"> de </w:t>
      </w:r>
      <w:r w:rsidR="00F53663">
        <w:rPr>
          <w:rFonts w:ascii="Tahoma" w:hAnsi="Tahoma"/>
          <w:b/>
          <w:sz w:val="20"/>
        </w:rPr>
        <w:t>março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</w:t>
      </w:r>
      <w:r w:rsidR="002135F2">
        <w:rPr>
          <w:rFonts w:ascii="Tahoma" w:hAnsi="Tahoma"/>
          <w:b/>
          <w:sz w:val="20"/>
        </w:rPr>
        <w:t>2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66F37F7C" w14:textId="3A2BB559"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 xml:space="preserve">Os eleitos tomarão posse em </w:t>
      </w:r>
      <w:r w:rsidRPr="00F53663">
        <w:rPr>
          <w:rFonts w:ascii="Tahoma" w:hAnsi="Tahoma"/>
          <w:b/>
          <w:bCs/>
          <w:sz w:val="20"/>
        </w:rPr>
        <w:t>0</w:t>
      </w:r>
      <w:r w:rsidR="00F53663" w:rsidRPr="00F53663">
        <w:rPr>
          <w:rFonts w:ascii="Tahoma" w:hAnsi="Tahoma"/>
          <w:b/>
          <w:bCs/>
          <w:sz w:val="20"/>
        </w:rPr>
        <w:t>1</w:t>
      </w:r>
      <w:r w:rsidRPr="00F53663">
        <w:rPr>
          <w:rFonts w:ascii="Tahoma" w:hAnsi="Tahoma"/>
          <w:b/>
          <w:bCs/>
          <w:sz w:val="20"/>
        </w:rPr>
        <w:t xml:space="preserve"> de </w:t>
      </w:r>
      <w:r w:rsidR="00F53663" w:rsidRPr="00F53663">
        <w:rPr>
          <w:rFonts w:ascii="Tahoma" w:hAnsi="Tahoma"/>
          <w:b/>
          <w:bCs/>
          <w:sz w:val="20"/>
        </w:rPr>
        <w:t>abril</w:t>
      </w:r>
      <w:r w:rsidRPr="00526BD5">
        <w:rPr>
          <w:rFonts w:ascii="Tahoma" w:hAnsi="Tahoma"/>
          <w:sz w:val="20"/>
        </w:rPr>
        <w:t xml:space="preserve"> de 202</w:t>
      </w:r>
      <w:r w:rsidR="00D5797C">
        <w:rPr>
          <w:rFonts w:ascii="Tahoma" w:hAnsi="Tahoma"/>
          <w:sz w:val="20"/>
        </w:rPr>
        <w:t>2</w:t>
      </w:r>
      <w:r w:rsidRPr="00526BD5">
        <w:rPr>
          <w:rFonts w:ascii="Tahoma" w:hAnsi="Tahoma"/>
          <w:sz w:val="20"/>
        </w:rPr>
        <w:t>.</w:t>
      </w:r>
    </w:p>
    <w:p w14:paraId="00434511" w14:textId="2455657B"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2135F2">
        <w:rPr>
          <w:rFonts w:ascii="Tahoma" w:hAnsi="Tahoma"/>
          <w:sz w:val="20"/>
        </w:rPr>
        <w:t>27</w:t>
      </w:r>
      <w:r w:rsidR="00A442F9">
        <w:rPr>
          <w:rFonts w:ascii="Tahoma" w:hAnsi="Tahoma"/>
          <w:sz w:val="20"/>
        </w:rPr>
        <w:t xml:space="preserve"> de </w:t>
      </w:r>
      <w:r w:rsidR="00D5797C">
        <w:rPr>
          <w:rFonts w:ascii="Tahoma" w:hAnsi="Tahoma"/>
          <w:sz w:val="20"/>
        </w:rPr>
        <w:t>janeiro</w:t>
      </w:r>
      <w:r w:rsidR="002135F2">
        <w:rPr>
          <w:rFonts w:ascii="Tahoma" w:hAnsi="Tahoma"/>
          <w:sz w:val="20"/>
        </w:rPr>
        <w:t xml:space="preserve"> </w:t>
      </w:r>
      <w:r w:rsidR="00A442F9">
        <w:rPr>
          <w:rFonts w:ascii="Tahoma" w:hAnsi="Tahoma"/>
          <w:sz w:val="20"/>
        </w:rPr>
        <w:t>de 20</w:t>
      </w:r>
      <w:r w:rsidR="00526BD5">
        <w:rPr>
          <w:rFonts w:ascii="Tahoma" w:hAnsi="Tahoma"/>
          <w:sz w:val="20"/>
        </w:rPr>
        <w:t>2</w:t>
      </w:r>
      <w:r w:rsidR="002135F2">
        <w:rPr>
          <w:rFonts w:ascii="Tahoma" w:hAnsi="Tahoma"/>
          <w:sz w:val="20"/>
        </w:rPr>
        <w:t>2</w:t>
      </w:r>
    </w:p>
    <w:p w14:paraId="2FBD3AA0" w14:textId="77777777"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097ECE5E" w14:textId="77777777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14:paraId="60BF9D86" w14:textId="77777777"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8"/>
      <w:footerReference w:type="default" r:id="rId9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EAB3" w14:textId="77777777" w:rsidR="002E7F02" w:rsidRDefault="002E7F02" w:rsidP="00567F33">
      <w:r>
        <w:separator/>
      </w:r>
    </w:p>
  </w:endnote>
  <w:endnote w:type="continuationSeparator" w:id="0">
    <w:p w14:paraId="34A49E1D" w14:textId="77777777" w:rsidR="002E7F02" w:rsidRDefault="002E7F02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7B1A" w14:textId="77777777"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r>
      <w:rPr>
        <w:rFonts w:ascii="Tahoma" w:hAnsi="Tahoma"/>
        <w:b/>
        <w:sz w:val="14"/>
      </w:rPr>
      <w:t>Page:http</w:t>
    </w:r>
    <w:proofErr w:type="spellEnd"/>
    <w:r>
      <w:rPr>
        <w:rFonts w:ascii="Tahoma" w:hAnsi="Tahoma"/>
        <w:b/>
        <w:sz w:val="14"/>
      </w:rPr>
      <w:t>://cca.ufpb.br</w:t>
    </w:r>
  </w:p>
  <w:p w14:paraId="155C5782" w14:textId="77777777"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14:paraId="1295DF82" w14:textId="77777777" w:rsidR="00567F33" w:rsidRDefault="00567F33" w:rsidP="00567F33">
    <w:pPr>
      <w:jc w:val="both"/>
      <w:rPr>
        <w:rFonts w:ascii="Tahoma" w:hAnsi="Tahoma"/>
        <w:b/>
        <w:sz w:val="14"/>
      </w:rPr>
    </w:pPr>
  </w:p>
  <w:p w14:paraId="1AAC4A6E" w14:textId="77777777"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547A" w14:textId="77777777" w:rsidR="002E7F02" w:rsidRDefault="002E7F02" w:rsidP="00567F33">
      <w:r>
        <w:separator/>
      </w:r>
    </w:p>
  </w:footnote>
  <w:footnote w:type="continuationSeparator" w:id="0">
    <w:p w14:paraId="6E47D391" w14:textId="77777777" w:rsidR="002E7F02" w:rsidRDefault="002E7F02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E87C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A1A3708" wp14:editId="2ABDEE6C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22E74A" w14:textId="77777777" w:rsidR="00567F33" w:rsidRDefault="002E7F02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 w14:anchorId="537067C5">
        <v:rect id="_x0000_s1025" style="position:absolute;left:0;text-align:left;margin-left:547.2pt;margin-top:451.2pt;width:188.4pt;height:37pt;z-index:251660288" o:allowincell="f" stroked="f" strokeweight="0">
          <v:textbox style="mso-next-textbox:#_x0000_s1025" inset="0,0,0,0">
            <w:txbxContent>
              <w:p w14:paraId="1A49D5CC" w14:textId="77777777"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4F0FE0AB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2F2AD158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14:paraId="18ADF2EA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644CBB98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5AF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35F2"/>
    <w:rsid w:val="00215C5F"/>
    <w:rsid w:val="002178D1"/>
    <w:rsid w:val="002202C2"/>
    <w:rsid w:val="00221322"/>
    <w:rsid w:val="0022422C"/>
    <w:rsid w:val="002246CE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0C9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C2718"/>
    <w:rsid w:val="002C37AA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E7F02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36E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1DF0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089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2E67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5797C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3663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45B0"/>
  <w15:docId w15:val="{40DA9FF9-08B0-4C3F-880C-DC18FE3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6DAE-70F0-43B5-A587-54A5562F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Eliane Araujo</cp:lastModifiedBy>
  <cp:revision>121</cp:revision>
  <cp:lastPrinted>2022-01-27T13:21:00Z</cp:lastPrinted>
  <dcterms:created xsi:type="dcterms:W3CDTF">2011-04-08T17:32:00Z</dcterms:created>
  <dcterms:modified xsi:type="dcterms:W3CDTF">2022-01-27T17:39:00Z</dcterms:modified>
</cp:coreProperties>
</file>