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6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VI - FICHA DE AVALIAÇÃO DE CURRÍCULO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9"/>
        </w:rPr>
        <w:t>Supervisor de Curso, Secretário Acadêmico e Supervisor Contábil - internos à instituição)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tabs>
          <w:tab w:val="left" w:pos="9448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DO CANDIDATO (A):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tabs>
          <w:tab w:val="left" w:pos="7426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CARGO: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Critérios para julgamento de Títulos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tbl>
      <w:tblPr>
        <w:tblStyle w:val="af6"/>
        <w:tblpPr w:leftFromText="141" w:rightFromText="141" w:vertAnchor="text" w:tblpY="100"/>
        <w:tblW w:w="850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33"/>
        <w:gridCol w:w="4520"/>
        <w:gridCol w:w="1577"/>
        <w:gridCol w:w="1577"/>
      </w:tblGrid>
      <w:tr w:rsidR="00C55167">
        <w:trPr>
          <w:trHeight w:val="690"/>
        </w:trPr>
        <w:tc>
          <w:tcPr>
            <w:tcW w:w="833" w:type="dxa"/>
            <w:shd w:val="clear" w:color="auto" w:fill="D9D9D9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452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Especificação</w:t>
            </w:r>
          </w:p>
        </w:tc>
        <w:tc>
          <w:tcPr>
            <w:tcW w:w="1577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Pontuação máxima</w:t>
            </w:r>
          </w:p>
        </w:tc>
        <w:tc>
          <w:tcPr>
            <w:tcW w:w="1577" w:type="dxa"/>
            <w:shd w:val="clear" w:color="auto" w:fill="D9D9D9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  <w:r>
              <w:rPr>
                <w:rFonts w:ascii="Arial" w:eastAsia="Arial" w:hAnsi="Arial" w:cs="Arial"/>
                <w:b/>
              </w:rPr>
              <w:t xml:space="preserve"> do candidato</w:t>
            </w:r>
          </w:p>
        </w:tc>
      </w:tr>
      <w:tr w:rsidR="00C55167">
        <w:trPr>
          <w:trHeight w:val="345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Doutorado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345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Mestrado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345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Especialização - mínimo de 360 horas.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345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profissional compatível com a função requerida (2,0 pontos por semestre, não cumulativos no mesmo período)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1031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profissional em utilização do Sistec/MEC.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690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capacitação na área do perfil (2 pontos por cada 20 horas)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1235"/>
        </w:trPr>
        <w:tc>
          <w:tcPr>
            <w:tcW w:w="833" w:type="dxa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52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 de serviço no CCHSA (4 pontos por ano de trabalho).</w:t>
            </w:r>
          </w:p>
        </w:tc>
        <w:tc>
          <w:tcPr>
            <w:tcW w:w="1577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577" w:type="dxa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>
        <w:trPr>
          <w:trHeight w:val="345"/>
        </w:trPr>
        <w:tc>
          <w:tcPr>
            <w:tcW w:w="833" w:type="dxa"/>
            <w:shd w:val="clear" w:color="auto" w:fill="D9D9D9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20" w:type="dxa"/>
            <w:shd w:val="clear" w:color="auto" w:fill="D9D9D9"/>
          </w:tcPr>
          <w:p w:rsidR="00C55167" w:rsidRDefault="00690792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DE PONTOS (MÁXIMO)</w:t>
            </w:r>
          </w:p>
        </w:tc>
        <w:tc>
          <w:tcPr>
            <w:tcW w:w="1577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100,00</w:t>
            </w:r>
          </w:p>
        </w:tc>
        <w:tc>
          <w:tcPr>
            <w:tcW w:w="1577" w:type="dxa"/>
            <w:shd w:val="clear" w:color="auto" w:fill="D9D9D9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152400</wp:posOffset>
              </wp:positionV>
              <wp:extent cx="1270" cy="12700"/>
              <wp:effectExtent b="0" l="0" r="0" t="0"/>
              <wp:wrapTopAndBottom distB="0" distT="0"/>
              <wp:docPr id="1236094336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3757865" y="3779365"/>
                        <a:ext cx="3176270" cy="1270"/>
                      </a:xfrm>
                      <a:custGeom>
                        <a:rect b="b" l="l" r="r" t="t"/>
                        <a:pathLst>
                          <a:path extrusionOk="0" h="120000" w="3176270">
                            <a:moveTo>
                              <a:pt x="0" y="0"/>
                            </a:moveTo>
                            <a:lnTo>
                              <a:pt x="317627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36094336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______________________________________________________________</w:t>
      </w: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candidato(a)</w:t>
      </w:r>
    </w:p>
    <w:p w:rsidR="00A11F9D" w:rsidRDefault="00A11F9D" w:rsidP="00C313F7">
      <w:pPr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</w:p>
    <w:sectPr w:rsidR="00A11F9D" w:rsidSect="00A11F9D"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A0" w:rsidRDefault="001B55A0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1B55A0" w:rsidRDefault="001B55A0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A0" w:rsidRDefault="001B55A0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1B55A0" w:rsidRDefault="001B55A0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B55A0"/>
    <w:rsid w:val="001C5DBB"/>
    <w:rsid w:val="00623139"/>
    <w:rsid w:val="00690792"/>
    <w:rsid w:val="008221F4"/>
    <w:rsid w:val="00A11F9D"/>
    <w:rsid w:val="00C313F7"/>
    <w:rsid w:val="00C55167"/>
    <w:rsid w:val="00F5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2024-06-11T00:38:00Z</dcterms:created>
  <dcterms:modified xsi:type="dcterms:W3CDTF">2024-06-11T00:38:00Z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